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9C77" w14:textId="77777777" w:rsidR="002608C7" w:rsidRPr="00482EF7" w:rsidRDefault="002608C7" w:rsidP="002608C7">
      <w:pPr>
        <w:rPr>
          <w:rFonts w:asciiTheme="majorHAnsi" w:hAnsiTheme="majorHAnsi"/>
          <w:b/>
          <w:bCs/>
          <w:sz w:val="36"/>
          <w:szCs w:val="36"/>
        </w:rPr>
      </w:pPr>
      <w:r w:rsidRPr="00482EF7">
        <w:rPr>
          <w:rFonts w:asciiTheme="majorHAnsi" w:hAnsiTheme="majorHAnsi"/>
          <w:b/>
          <w:bCs/>
          <w:sz w:val="36"/>
          <w:szCs w:val="36"/>
        </w:rPr>
        <w:t>Scrum Master</w:t>
      </w:r>
    </w:p>
    <w:p w14:paraId="18B038D4" w14:textId="414ECD1F" w:rsidR="002608C7" w:rsidRPr="002608C7" w:rsidRDefault="002608C7" w:rsidP="002608C7">
      <w:r w:rsidRPr="002608C7">
        <w:rPr>
          <w:b/>
          <w:bCs/>
        </w:rPr>
        <w:t>Job Title:</w:t>
      </w:r>
      <w:r w:rsidR="00482EF7">
        <w:rPr>
          <w:b/>
          <w:bCs/>
        </w:rPr>
        <w:tab/>
      </w:r>
      <w:r w:rsidRPr="002608C7">
        <w:t>Scrum Master</w:t>
      </w:r>
    </w:p>
    <w:p w14:paraId="3B80EE50" w14:textId="67AF0B3B" w:rsidR="002608C7" w:rsidRPr="002608C7" w:rsidRDefault="002608C7" w:rsidP="002608C7">
      <w:r w:rsidRPr="002608C7">
        <w:rPr>
          <w:b/>
          <w:bCs/>
        </w:rPr>
        <w:t>Reports To:</w:t>
      </w:r>
      <w:r w:rsidR="00482EF7">
        <w:rPr>
          <w:b/>
          <w:bCs/>
        </w:rPr>
        <w:tab/>
      </w:r>
      <w:r w:rsidRPr="002608C7">
        <w:t>Engineering Manager / Head of Engineering</w:t>
      </w:r>
    </w:p>
    <w:p w14:paraId="5C434FF9" w14:textId="0BAF85DC" w:rsidR="002608C7" w:rsidRPr="002608C7" w:rsidRDefault="002608C7" w:rsidP="002608C7">
      <w:r w:rsidRPr="002608C7">
        <w:rPr>
          <w:b/>
          <w:bCs/>
        </w:rPr>
        <w:t>Location:</w:t>
      </w:r>
      <w:r w:rsidR="00482EF7">
        <w:tab/>
      </w:r>
      <w:r w:rsidRPr="002608C7">
        <w:t>Hybrid (UK-based)</w:t>
      </w:r>
    </w:p>
    <w:p w14:paraId="1D5FE64A" w14:textId="71517B1D" w:rsidR="002608C7" w:rsidRPr="002608C7" w:rsidRDefault="002608C7" w:rsidP="002608C7"/>
    <w:p w14:paraId="03126EC4" w14:textId="77777777" w:rsidR="002608C7" w:rsidRPr="002608C7" w:rsidRDefault="002608C7" w:rsidP="002608C7">
      <w:pPr>
        <w:rPr>
          <w:b/>
          <w:bCs/>
        </w:rPr>
      </w:pPr>
      <w:r w:rsidRPr="002608C7">
        <w:rPr>
          <w:b/>
          <w:bCs/>
        </w:rPr>
        <w:t>Role Overview</w:t>
      </w:r>
    </w:p>
    <w:p w14:paraId="4F59866B" w14:textId="0B1C8AF7" w:rsidR="002608C7" w:rsidRPr="002608C7" w:rsidRDefault="002608C7" w:rsidP="002608C7">
      <w:r w:rsidRPr="002608C7">
        <w:t>The Scrum Master is responsible for enabling a high-performing, autonomous engineering squad by fostering strong Agile practices, driving continuous improvement, and removing barriers to delivery. Acting as a servant leader, you will coach the team in modern delivery principles, promote a culture of psychological safety, and ensure predictable, high-quality output. Working closely with Product Owners, Engineering Team Leaders, and stakeholders across SRE and Architecture, the Scrum Master ensures the squad delivers secure, reliable, and valuable software in a sustainable and data-driven way.</w:t>
      </w:r>
    </w:p>
    <w:p w14:paraId="3886991A" w14:textId="77777777" w:rsidR="002608C7" w:rsidRPr="002608C7" w:rsidRDefault="002608C7" w:rsidP="002608C7">
      <w:pPr>
        <w:rPr>
          <w:b/>
          <w:bCs/>
        </w:rPr>
      </w:pPr>
      <w:r w:rsidRPr="002608C7">
        <w:rPr>
          <w:b/>
          <w:bCs/>
        </w:rPr>
        <w:t>Core Responsibilities</w:t>
      </w:r>
    </w:p>
    <w:p w14:paraId="1EAC594F" w14:textId="77777777" w:rsidR="002608C7" w:rsidRPr="002608C7" w:rsidRDefault="002608C7" w:rsidP="002608C7">
      <w:pPr>
        <w:rPr>
          <w:b/>
          <w:bCs/>
        </w:rPr>
      </w:pPr>
      <w:r w:rsidRPr="002608C7">
        <w:rPr>
          <w:b/>
          <w:bCs/>
        </w:rPr>
        <w:t>1. Agile Delivery &amp; Team Facilitation</w:t>
      </w:r>
    </w:p>
    <w:p w14:paraId="54EADD87" w14:textId="77777777" w:rsidR="002608C7" w:rsidRPr="002608C7" w:rsidRDefault="002608C7" w:rsidP="002608C7">
      <w:pPr>
        <w:numPr>
          <w:ilvl w:val="0"/>
          <w:numId w:val="24"/>
        </w:numPr>
      </w:pPr>
      <w:r w:rsidRPr="002608C7">
        <w:t>Facilitate key Agile ceremonies including sprint planning, stand-ups, backlog refinement, reviews, and retrospectives.</w:t>
      </w:r>
    </w:p>
    <w:p w14:paraId="514155DD" w14:textId="77777777" w:rsidR="002608C7" w:rsidRPr="002608C7" w:rsidRDefault="002608C7" w:rsidP="002608C7">
      <w:pPr>
        <w:numPr>
          <w:ilvl w:val="0"/>
          <w:numId w:val="24"/>
        </w:numPr>
      </w:pPr>
      <w:r w:rsidRPr="002608C7">
        <w:t>Ensure delivery flow remains smooth, predictable, and aligned with Agile and DevOps principles.</w:t>
      </w:r>
    </w:p>
    <w:p w14:paraId="5287E69C" w14:textId="77777777" w:rsidR="002608C7" w:rsidRPr="002608C7" w:rsidRDefault="002608C7" w:rsidP="002608C7">
      <w:pPr>
        <w:numPr>
          <w:ilvl w:val="0"/>
          <w:numId w:val="24"/>
        </w:numPr>
      </w:pPr>
      <w:r w:rsidRPr="002608C7">
        <w:t>Coach the squad on Agile frameworks (Scrum, Kanban, flow-based practices) and help evolve processes as the team matures.</w:t>
      </w:r>
    </w:p>
    <w:p w14:paraId="42A6DB05" w14:textId="30FC5A91" w:rsidR="002608C7" w:rsidRPr="002608C7" w:rsidRDefault="002608C7" w:rsidP="002608C7">
      <w:pPr>
        <w:numPr>
          <w:ilvl w:val="0"/>
          <w:numId w:val="24"/>
        </w:numPr>
      </w:pPr>
      <w:r w:rsidRPr="002608C7">
        <w:t>Support story sizing, capacity planning, and sprint forecasting</w:t>
      </w:r>
      <w:r w:rsidR="002878AF">
        <w:t>, backed up by a strong understanding of multiple programming languages.</w:t>
      </w:r>
    </w:p>
    <w:p w14:paraId="5B7DDDB9" w14:textId="7BDB333C" w:rsidR="002608C7" w:rsidRPr="002608C7" w:rsidRDefault="002608C7" w:rsidP="002608C7">
      <w:pPr>
        <w:numPr>
          <w:ilvl w:val="0"/>
          <w:numId w:val="24"/>
        </w:numPr>
      </w:pPr>
      <w:r w:rsidRPr="002608C7">
        <w:t>Identify and address delivery bottlenecks, productivity blockers, and team-level risks.</w:t>
      </w:r>
    </w:p>
    <w:p w14:paraId="06AFE03F" w14:textId="77777777" w:rsidR="002608C7" w:rsidRPr="002608C7" w:rsidRDefault="002608C7" w:rsidP="002608C7">
      <w:pPr>
        <w:rPr>
          <w:b/>
          <w:bCs/>
        </w:rPr>
      </w:pPr>
      <w:r w:rsidRPr="002608C7">
        <w:rPr>
          <w:b/>
          <w:bCs/>
        </w:rPr>
        <w:t>2. Team Empowerment &amp; Continuous Improvement</w:t>
      </w:r>
    </w:p>
    <w:p w14:paraId="243A82CA" w14:textId="77777777" w:rsidR="002608C7" w:rsidRPr="002608C7" w:rsidRDefault="002608C7" w:rsidP="002608C7">
      <w:pPr>
        <w:numPr>
          <w:ilvl w:val="0"/>
          <w:numId w:val="25"/>
        </w:numPr>
      </w:pPr>
      <w:r w:rsidRPr="002608C7">
        <w:t>Promote a culture of collaboration, accountability, and psychological safety.</w:t>
      </w:r>
    </w:p>
    <w:p w14:paraId="73B8582C" w14:textId="77777777" w:rsidR="002608C7" w:rsidRPr="002608C7" w:rsidRDefault="002608C7" w:rsidP="002608C7">
      <w:pPr>
        <w:numPr>
          <w:ilvl w:val="0"/>
          <w:numId w:val="25"/>
        </w:numPr>
      </w:pPr>
      <w:r w:rsidRPr="002608C7">
        <w:t>Guide the team toward higher autonomy, discipline, and consistent delivery.</w:t>
      </w:r>
    </w:p>
    <w:p w14:paraId="021B7332" w14:textId="77777777" w:rsidR="002608C7" w:rsidRPr="002608C7" w:rsidRDefault="002608C7" w:rsidP="002608C7">
      <w:pPr>
        <w:numPr>
          <w:ilvl w:val="0"/>
          <w:numId w:val="25"/>
        </w:numPr>
      </w:pPr>
      <w:r w:rsidRPr="002608C7">
        <w:t>Lead retrospectives that produce actionable improvements and track follow-through.</w:t>
      </w:r>
    </w:p>
    <w:p w14:paraId="721EE528" w14:textId="77777777" w:rsidR="002608C7" w:rsidRPr="002608C7" w:rsidRDefault="002608C7" w:rsidP="002608C7">
      <w:pPr>
        <w:numPr>
          <w:ilvl w:val="0"/>
          <w:numId w:val="25"/>
        </w:numPr>
      </w:pPr>
      <w:r w:rsidRPr="002608C7">
        <w:lastRenderedPageBreak/>
        <w:t>Encourage experimentation, data-driven decisions, and a culture of continuous learning.</w:t>
      </w:r>
    </w:p>
    <w:p w14:paraId="048F6526" w14:textId="38A87347" w:rsidR="002608C7" w:rsidRPr="002608C7" w:rsidRDefault="002608C7" w:rsidP="002608C7">
      <w:pPr>
        <w:numPr>
          <w:ilvl w:val="0"/>
          <w:numId w:val="25"/>
        </w:numPr>
      </w:pPr>
      <w:r w:rsidRPr="002608C7">
        <w:t>Support onboarding and team cohesion across distributed or hybrid squads.</w:t>
      </w:r>
    </w:p>
    <w:p w14:paraId="0C281A41" w14:textId="77777777" w:rsidR="002608C7" w:rsidRPr="002608C7" w:rsidRDefault="002608C7" w:rsidP="002608C7">
      <w:pPr>
        <w:rPr>
          <w:b/>
          <w:bCs/>
        </w:rPr>
      </w:pPr>
      <w:r w:rsidRPr="002608C7">
        <w:rPr>
          <w:b/>
          <w:bCs/>
        </w:rPr>
        <w:t>3. Alignment with Engineering Excellence</w:t>
      </w:r>
    </w:p>
    <w:p w14:paraId="7983F2F8" w14:textId="77777777" w:rsidR="002608C7" w:rsidRPr="002608C7" w:rsidRDefault="002608C7" w:rsidP="002608C7">
      <w:pPr>
        <w:numPr>
          <w:ilvl w:val="0"/>
          <w:numId w:val="26"/>
        </w:numPr>
      </w:pPr>
      <w:r w:rsidRPr="002608C7">
        <w:t>Work with the Engineering Manager, Team Leader, and Architect to ensure engineering practices (secure-by-design, code quality, SSDLC) are naturally embedded in delivery workflows.</w:t>
      </w:r>
    </w:p>
    <w:p w14:paraId="560D1F9C" w14:textId="77777777" w:rsidR="002608C7" w:rsidRPr="002608C7" w:rsidRDefault="002608C7" w:rsidP="002608C7">
      <w:pPr>
        <w:numPr>
          <w:ilvl w:val="0"/>
          <w:numId w:val="26"/>
        </w:numPr>
      </w:pPr>
      <w:r w:rsidRPr="002608C7">
        <w:t>Champion transparency of delivery metrics such as flow, velocity, quality, and defects.</w:t>
      </w:r>
    </w:p>
    <w:p w14:paraId="508285E7" w14:textId="77777777" w:rsidR="002608C7" w:rsidRPr="002608C7" w:rsidRDefault="002608C7" w:rsidP="002608C7">
      <w:pPr>
        <w:numPr>
          <w:ilvl w:val="0"/>
          <w:numId w:val="26"/>
        </w:numPr>
      </w:pPr>
      <w:r w:rsidRPr="002608C7">
        <w:t>Help teams adopt better DevOps and cloud-native practices in partnership with Lead SRE.</w:t>
      </w:r>
    </w:p>
    <w:p w14:paraId="557E237C" w14:textId="57E4ACFD" w:rsidR="002608C7" w:rsidRPr="002608C7" w:rsidRDefault="002608C7" w:rsidP="002608C7">
      <w:pPr>
        <w:numPr>
          <w:ilvl w:val="0"/>
          <w:numId w:val="26"/>
        </w:numPr>
      </w:pPr>
      <w:r w:rsidRPr="002608C7">
        <w:t>Support the integration of CI/CD, observability, and reliability practices into day-to-day work.</w:t>
      </w:r>
    </w:p>
    <w:p w14:paraId="63241DDE" w14:textId="77777777" w:rsidR="002608C7" w:rsidRPr="002608C7" w:rsidRDefault="002608C7" w:rsidP="002608C7">
      <w:pPr>
        <w:rPr>
          <w:b/>
          <w:bCs/>
        </w:rPr>
      </w:pPr>
      <w:r w:rsidRPr="002608C7">
        <w:rPr>
          <w:b/>
          <w:bCs/>
        </w:rPr>
        <w:t>4. Cross-Functional Collaboration</w:t>
      </w:r>
    </w:p>
    <w:p w14:paraId="7B9AB4F9" w14:textId="77777777" w:rsidR="002608C7" w:rsidRPr="002608C7" w:rsidRDefault="002608C7" w:rsidP="002608C7">
      <w:pPr>
        <w:numPr>
          <w:ilvl w:val="0"/>
          <w:numId w:val="27"/>
        </w:numPr>
      </w:pPr>
      <w:r w:rsidRPr="002608C7">
        <w:t>Collaborate with Product Owners to refine the backlog, clarify requirements, and maintain a clear definition of ready/done.</w:t>
      </w:r>
    </w:p>
    <w:p w14:paraId="791DA0CD" w14:textId="4AC116C6" w:rsidR="002608C7" w:rsidRPr="002608C7" w:rsidRDefault="002608C7" w:rsidP="002608C7">
      <w:pPr>
        <w:numPr>
          <w:ilvl w:val="0"/>
          <w:numId w:val="27"/>
        </w:numPr>
      </w:pPr>
      <w:r w:rsidRPr="002608C7">
        <w:t>Act as the communication bridge between the squad and product, engineering, and operational stakeholders</w:t>
      </w:r>
      <w:r w:rsidR="00340787">
        <w:t>.</w:t>
      </w:r>
    </w:p>
    <w:p w14:paraId="00AECB7E" w14:textId="77777777" w:rsidR="002608C7" w:rsidRPr="002608C7" w:rsidRDefault="002608C7" w:rsidP="002608C7">
      <w:pPr>
        <w:numPr>
          <w:ilvl w:val="0"/>
          <w:numId w:val="27"/>
        </w:numPr>
      </w:pPr>
      <w:r w:rsidRPr="002608C7">
        <w:t>Escalate risks, dependencies, and delivery concerns to the Engineering Manager or cross-team leadership when necessary.</w:t>
      </w:r>
    </w:p>
    <w:p w14:paraId="2EC178D3" w14:textId="4CB177FE" w:rsidR="002608C7" w:rsidRPr="002608C7" w:rsidRDefault="002608C7" w:rsidP="002608C7">
      <w:pPr>
        <w:numPr>
          <w:ilvl w:val="0"/>
          <w:numId w:val="27"/>
        </w:numPr>
      </w:pPr>
      <w:r w:rsidRPr="002608C7">
        <w:t>Provide regular visibility of squad progress, risks, and upcoming priorities to leadership.</w:t>
      </w:r>
    </w:p>
    <w:p w14:paraId="4F44F0A5" w14:textId="77777777" w:rsidR="002608C7" w:rsidRPr="002608C7" w:rsidRDefault="002608C7" w:rsidP="002608C7">
      <w:pPr>
        <w:rPr>
          <w:b/>
          <w:bCs/>
        </w:rPr>
      </w:pPr>
      <w:r w:rsidRPr="002608C7">
        <w:rPr>
          <w:b/>
          <w:bCs/>
        </w:rPr>
        <w:t>5. Delivery Governance &amp; Process Health</w:t>
      </w:r>
    </w:p>
    <w:p w14:paraId="22D0DA69" w14:textId="77777777" w:rsidR="002608C7" w:rsidRPr="002608C7" w:rsidRDefault="002608C7" w:rsidP="002608C7">
      <w:pPr>
        <w:numPr>
          <w:ilvl w:val="0"/>
          <w:numId w:val="28"/>
        </w:numPr>
      </w:pPr>
      <w:r w:rsidRPr="002608C7">
        <w:t>Promote adherence to SDLC processes, secure coding practices, and quality gates.</w:t>
      </w:r>
    </w:p>
    <w:p w14:paraId="4157BA46" w14:textId="77777777" w:rsidR="002608C7" w:rsidRPr="002608C7" w:rsidRDefault="002608C7" w:rsidP="002608C7">
      <w:pPr>
        <w:numPr>
          <w:ilvl w:val="0"/>
          <w:numId w:val="28"/>
        </w:numPr>
      </w:pPr>
      <w:r w:rsidRPr="002608C7">
        <w:t>Ensure the team understands and meets organisational standards for documentation, testing, and security.</w:t>
      </w:r>
    </w:p>
    <w:p w14:paraId="5D91D7E2" w14:textId="77777777" w:rsidR="002608C7" w:rsidRPr="002608C7" w:rsidRDefault="002608C7" w:rsidP="002608C7">
      <w:pPr>
        <w:numPr>
          <w:ilvl w:val="0"/>
          <w:numId w:val="28"/>
        </w:numPr>
      </w:pPr>
      <w:r w:rsidRPr="002608C7">
        <w:t>Help maintain alignment across squads to support architectural consistency and delivery excellence.</w:t>
      </w:r>
    </w:p>
    <w:p w14:paraId="7A47AE6A" w14:textId="55B16E35" w:rsidR="002608C7" w:rsidRPr="002608C7" w:rsidRDefault="002608C7" w:rsidP="002608C7">
      <w:pPr>
        <w:numPr>
          <w:ilvl w:val="0"/>
          <w:numId w:val="28"/>
        </w:numPr>
      </w:pPr>
      <w:r w:rsidRPr="002608C7">
        <w:t>Use delivery analytics to identify patterns, inefficiencies, and improvement opportunities.</w:t>
      </w:r>
    </w:p>
    <w:p w14:paraId="2AFB02E8" w14:textId="77777777" w:rsidR="002608C7" w:rsidRPr="002608C7" w:rsidRDefault="002608C7" w:rsidP="002608C7">
      <w:pPr>
        <w:rPr>
          <w:b/>
          <w:bCs/>
        </w:rPr>
      </w:pPr>
      <w:r w:rsidRPr="002608C7">
        <w:rPr>
          <w:b/>
          <w:bCs/>
        </w:rPr>
        <w:t>Key Skills &amp; Experience</w:t>
      </w:r>
    </w:p>
    <w:p w14:paraId="7AAB556B" w14:textId="77777777" w:rsidR="002608C7" w:rsidRPr="002608C7" w:rsidRDefault="002608C7" w:rsidP="002608C7">
      <w:pPr>
        <w:rPr>
          <w:b/>
          <w:bCs/>
        </w:rPr>
      </w:pPr>
      <w:r w:rsidRPr="002608C7">
        <w:rPr>
          <w:b/>
          <w:bCs/>
        </w:rPr>
        <w:lastRenderedPageBreak/>
        <w:t>Essential</w:t>
      </w:r>
    </w:p>
    <w:p w14:paraId="19F8F398" w14:textId="77777777" w:rsidR="002608C7" w:rsidRPr="002608C7" w:rsidRDefault="002608C7" w:rsidP="002608C7">
      <w:pPr>
        <w:numPr>
          <w:ilvl w:val="0"/>
          <w:numId w:val="29"/>
        </w:numPr>
      </w:pPr>
      <w:r w:rsidRPr="002608C7">
        <w:t>Proven experience as a Scrum Master or Agile Delivery Lead supporting one or more engineering squads.</w:t>
      </w:r>
    </w:p>
    <w:p w14:paraId="7EA5BC4C" w14:textId="77777777" w:rsidR="002608C7" w:rsidRPr="002608C7" w:rsidRDefault="002608C7" w:rsidP="002608C7">
      <w:pPr>
        <w:numPr>
          <w:ilvl w:val="0"/>
          <w:numId w:val="29"/>
        </w:numPr>
      </w:pPr>
      <w:r w:rsidRPr="002608C7">
        <w:t>Deep understanding of Agile practices, Scrum, Kanban, and lean delivery principles.</w:t>
      </w:r>
    </w:p>
    <w:p w14:paraId="3735A4A6" w14:textId="77777777" w:rsidR="002608C7" w:rsidRPr="002608C7" w:rsidRDefault="002608C7" w:rsidP="002608C7">
      <w:pPr>
        <w:numPr>
          <w:ilvl w:val="0"/>
          <w:numId w:val="29"/>
        </w:numPr>
      </w:pPr>
      <w:r w:rsidRPr="002608C7">
        <w:t>Experience facilitating distributed or hybrid teams.</w:t>
      </w:r>
    </w:p>
    <w:p w14:paraId="1FFA43A8" w14:textId="77777777" w:rsidR="002608C7" w:rsidRDefault="002608C7" w:rsidP="002608C7">
      <w:pPr>
        <w:numPr>
          <w:ilvl w:val="0"/>
          <w:numId w:val="29"/>
        </w:numPr>
      </w:pPr>
      <w:r w:rsidRPr="002608C7">
        <w:t>Strong stakeholder management and communication skills.</w:t>
      </w:r>
    </w:p>
    <w:p w14:paraId="79F279F2" w14:textId="4AA04BFD" w:rsidR="009D136B" w:rsidRPr="002608C7" w:rsidRDefault="009D136B" w:rsidP="002608C7">
      <w:pPr>
        <w:numPr>
          <w:ilvl w:val="0"/>
          <w:numId w:val="29"/>
        </w:numPr>
      </w:pPr>
      <w:r>
        <w:t>Strong background in development</w:t>
      </w:r>
      <w:r w:rsidR="003F7FF0">
        <w:t xml:space="preserve"> as </w:t>
      </w:r>
      <w:r w:rsidR="00E95BC6">
        <w:t>senior or team lead</w:t>
      </w:r>
      <w:r w:rsidR="003422D4">
        <w:t xml:space="preserve"> (C#, Node, React, Vue),</w:t>
      </w:r>
    </w:p>
    <w:p w14:paraId="5F024538" w14:textId="77777777" w:rsidR="002608C7" w:rsidRPr="002608C7" w:rsidRDefault="002608C7" w:rsidP="002608C7">
      <w:pPr>
        <w:numPr>
          <w:ilvl w:val="0"/>
          <w:numId w:val="29"/>
        </w:numPr>
      </w:pPr>
      <w:r w:rsidRPr="002608C7">
        <w:t>Ability to identify team bottlenecks and drive effective continuous improvement.</w:t>
      </w:r>
    </w:p>
    <w:p w14:paraId="7526503B" w14:textId="77777777" w:rsidR="002608C7" w:rsidRPr="002608C7" w:rsidRDefault="002608C7" w:rsidP="002608C7">
      <w:pPr>
        <w:numPr>
          <w:ilvl w:val="0"/>
          <w:numId w:val="29"/>
        </w:numPr>
      </w:pPr>
      <w:r w:rsidRPr="002608C7">
        <w:t>Understanding of modern software development practices (DevOps, CI/CD, cloud-native patterns).</w:t>
      </w:r>
    </w:p>
    <w:p w14:paraId="59E0CDEF" w14:textId="77777777" w:rsidR="002608C7" w:rsidRPr="002608C7" w:rsidRDefault="002608C7" w:rsidP="002608C7">
      <w:pPr>
        <w:numPr>
          <w:ilvl w:val="0"/>
          <w:numId w:val="29"/>
        </w:numPr>
      </w:pPr>
      <w:r w:rsidRPr="002608C7">
        <w:t>Experience supporting teams working with secure software development or compliance frameworks.</w:t>
      </w:r>
    </w:p>
    <w:p w14:paraId="2049363F" w14:textId="77777777" w:rsidR="002608C7" w:rsidRPr="002608C7" w:rsidRDefault="002608C7" w:rsidP="002608C7">
      <w:pPr>
        <w:rPr>
          <w:b/>
          <w:bCs/>
        </w:rPr>
      </w:pPr>
      <w:r w:rsidRPr="002608C7">
        <w:rPr>
          <w:b/>
          <w:bCs/>
        </w:rPr>
        <w:t>Desirable</w:t>
      </w:r>
    </w:p>
    <w:p w14:paraId="33B2E25C" w14:textId="77777777" w:rsidR="002608C7" w:rsidRPr="002608C7" w:rsidRDefault="002608C7" w:rsidP="002608C7">
      <w:pPr>
        <w:numPr>
          <w:ilvl w:val="0"/>
          <w:numId w:val="30"/>
        </w:numPr>
      </w:pPr>
      <w:r w:rsidRPr="002608C7">
        <w:t>Experience in fast-paced, regulated, or growing technology environments.</w:t>
      </w:r>
    </w:p>
    <w:p w14:paraId="70A2A43B" w14:textId="3D2F50B1" w:rsidR="002608C7" w:rsidRPr="002608C7" w:rsidRDefault="002608C7" w:rsidP="002608C7">
      <w:pPr>
        <w:numPr>
          <w:ilvl w:val="0"/>
          <w:numId w:val="30"/>
        </w:numPr>
      </w:pPr>
      <w:r w:rsidRPr="002608C7">
        <w:t>Knowledge of engineering workflows e.g., testing practices, microservices, cloud platforms (AWS/Azure).</w:t>
      </w:r>
    </w:p>
    <w:p w14:paraId="2A837035" w14:textId="77777777" w:rsidR="002608C7" w:rsidRPr="002608C7" w:rsidRDefault="002608C7" w:rsidP="002608C7">
      <w:pPr>
        <w:numPr>
          <w:ilvl w:val="0"/>
          <w:numId w:val="30"/>
        </w:numPr>
      </w:pPr>
      <w:r w:rsidRPr="002608C7">
        <w:t>Agile certifications (CSM, PSM I/II, PMI-ACP) beneficial but not required.</w:t>
      </w:r>
    </w:p>
    <w:p w14:paraId="01DFA230" w14:textId="06912763" w:rsidR="002608C7" w:rsidRDefault="002608C7" w:rsidP="002608C7">
      <w:pPr>
        <w:numPr>
          <w:ilvl w:val="0"/>
          <w:numId w:val="30"/>
        </w:numPr>
      </w:pPr>
      <w:r w:rsidRPr="002608C7">
        <w:t>Experience coaching team leaders, product owners, or junior Scrum Masters.</w:t>
      </w:r>
    </w:p>
    <w:p w14:paraId="771CEEDD" w14:textId="77777777" w:rsidR="002608C7" w:rsidRPr="002608C7" w:rsidRDefault="002608C7" w:rsidP="002608C7">
      <w:pPr>
        <w:ind w:left="720"/>
      </w:pPr>
    </w:p>
    <w:p w14:paraId="7B5DCA26" w14:textId="77777777" w:rsidR="002608C7" w:rsidRPr="002608C7" w:rsidRDefault="002608C7" w:rsidP="002608C7">
      <w:pPr>
        <w:rPr>
          <w:b/>
          <w:bCs/>
        </w:rPr>
      </w:pPr>
      <w:r w:rsidRPr="002608C7">
        <w:rPr>
          <w:b/>
          <w:bCs/>
        </w:rPr>
        <w:t>Why This Role Matters</w:t>
      </w:r>
    </w:p>
    <w:p w14:paraId="58211548" w14:textId="77777777" w:rsidR="002608C7" w:rsidRPr="002608C7" w:rsidRDefault="002608C7" w:rsidP="002608C7">
      <w:r w:rsidRPr="002608C7">
        <w:t>As we scale towards multiple autonomous engineering squads, the Scrum Master is vital to creating a predictable, collaborative, and improvement-driven delivery environment. You will enable your squad to deliver secure, high-quality, cloud-native solutions at speed while reinforcing a culture of transparency, psychological safety, and engineering excellence.</w:t>
      </w:r>
    </w:p>
    <w:p w14:paraId="30176DB4" w14:textId="77777777" w:rsidR="00822A0F" w:rsidRDefault="00822A0F"/>
    <w:sectPr w:rsidR="00822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633"/>
    <w:multiLevelType w:val="multilevel"/>
    <w:tmpl w:val="0C5C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423D2"/>
    <w:multiLevelType w:val="multilevel"/>
    <w:tmpl w:val="C7EE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91AEB"/>
    <w:multiLevelType w:val="multilevel"/>
    <w:tmpl w:val="DBD6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23368"/>
    <w:multiLevelType w:val="multilevel"/>
    <w:tmpl w:val="A4EE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4233D"/>
    <w:multiLevelType w:val="hybridMultilevel"/>
    <w:tmpl w:val="08E6D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0D76"/>
    <w:multiLevelType w:val="multilevel"/>
    <w:tmpl w:val="1684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C66E4"/>
    <w:multiLevelType w:val="hybridMultilevel"/>
    <w:tmpl w:val="0EC4C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B1129"/>
    <w:multiLevelType w:val="hybridMultilevel"/>
    <w:tmpl w:val="F780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09E3"/>
    <w:multiLevelType w:val="multilevel"/>
    <w:tmpl w:val="D5B0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3495F"/>
    <w:multiLevelType w:val="hybridMultilevel"/>
    <w:tmpl w:val="12B8A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14BBF"/>
    <w:multiLevelType w:val="hybridMultilevel"/>
    <w:tmpl w:val="6A7A5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70609"/>
    <w:multiLevelType w:val="hybridMultilevel"/>
    <w:tmpl w:val="8D289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F6577"/>
    <w:multiLevelType w:val="multilevel"/>
    <w:tmpl w:val="91F6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305FC"/>
    <w:multiLevelType w:val="multilevel"/>
    <w:tmpl w:val="95AC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D90747"/>
    <w:multiLevelType w:val="hybridMultilevel"/>
    <w:tmpl w:val="E070C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C39B8"/>
    <w:multiLevelType w:val="hybridMultilevel"/>
    <w:tmpl w:val="2562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D705A"/>
    <w:multiLevelType w:val="hybridMultilevel"/>
    <w:tmpl w:val="FC1EB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943B3"/>
    <w:multiLevelType w:val="hybridMultilevel"/>
    <w:tmpl w:val="E0CE0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00E3F"/>
    <w:multiLevelType w:val="hybridMultilevel"/>
    <w:tmpl w:val="5D46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7216A"/>
    <w:multiLevelType w:val="hybridMultilevel"/>
    <w:tmpl w:val="38E62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E19E1"/>
    <w:multiLevelType w:val="multilevel"/>
    <w:tmpl w:val="26E0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9974F0"/>
    <w:multiLevelType w:val="hybridMultilevel"/>
    <w:tmpl w:val="C32A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50279"/>
    <w:multiLevelType w:val="multilevel"/>
    <w:tmpl w:val="333E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B67FA0"/>
    <w:multiLevelType w:val="hybridMultilevel"/>
    <w:tmpl w:val="F5D80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93233"/>
    <w:multiLevelType w:val="multilevel"/>
    <w:tmpl w:val="F5D6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3D34A1"/>
    <w:multiLevelType w:val="multilevel"/>
    <w:tmpl w:val="7E9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664643"/>
    <w:multiLevelType w:val="multilevel"/>
    <w:tmpl w:val="9CDC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5E5ADA"/>
    <w:multiLevelType w:val="hybridMultilevel"/>
    <w:tmpl w:val="44503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45E25"/>
    <w:multiLevelType w:val="multilevel"/>
    <w:tmpl w:val="EC9A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D95604"/>
    <w:multiLevelType w:val="hybridMultilevel"/>
    <w:tmpl w:val="45B6B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514627">
    <w:abstractNumId w:val="14"/>
  </w:num>
  <w:num w:numId="2" w16cid:durableId="1694912956">
    <w:abstractNumId w:val="17"/>
  </w:num>
  <w:num w:numId="3" w16cid:durableId="1740327946">
    <w:abstractNumId w:val="15"/>
  </w:num>
  <w:num w:numId="4" w16cid:durableId="405997286">
    <w:abstractNumId w:val="16"/>
  </w:num>
  <w:num w:numId="5" w16cid:durableId="2044623254">
    <w:abstractNumId w:val="11"/>
  </w:num>
  <w:num w:numId="6" w16cid:durableId="751052519">
    <w:abstractNumId w:val="10"/>
  </w:num>
  <w:num w:numId="7" w16cid:durableId="1369793750">
    <w:abstractNumId w:val="6"/>
  </w:num>
  <w:num w:numId="8" w16cid:durableId="1434131196">
    <w:abstractNumId w:val="21"/>
  </w:num>
  <w:num w:numId="9" w16cid:durableId="880752237">
    <w:abstractNumId w:val="7"/>
  </w:num>
  <w:num w:numId="10" w16cid:durableId="912197713">
    <w:abstractNumId w:val="24"/>
  </w:num>
  <w:num w:numId="11" w16cid:durableId="1332174156">
    <w:abstractNumId w:val="12"/>
  </w:num>
  <w:num w:numId="12" w16cid:durableId="1221526100">
    <w:abstractNumId w:val="1"/>
  </w:num>
  <w:num w:numId="13" w16cid:durableId="195195171">
    <w:abstractNumId w:val="0"/>
  </w:num>
  <w:num w:numId="14" w16cid:durableId="1931960864">
    <w:abstractNumId w:val="5"/>
  </w:num>
  <w:num w:numId="15" w16cid:durableId="1177033918">
    <w:abstractNumId w:val="18"/>
  </w:num>
  <w:num w:numId="16" w16cid:durableId="1064136987">
    <w:abstractNumId w:val="27"/>
  </w:num>
  <w:num w:numId="17" w16cid:durableId="1385256548">
    <w:abstractNumId w:val="29"/>
  </w:num>
  <w:num w:numId="18" w16cid:durableId="1051854430">
    <w:abstractNumId w:val="23"/>
  </w:num>
  <w:num w:numId="19" w16cid:durableId="1629118551">
    <w:abstractNumId w:val="9"/>
  </w:num>
  <w:num w:numId="20" w16cid:durableId="548490207">
    <w:abstractNumId w:val="20"/>
  </w:num>
  <w:num w:numId="21" w16cid:durableId="51198180">
    <w:abstractNumId w:val="26"/>
  </w:num>
  <w:num w:numId="22" w16cid:durableId="1803496688">
    <w:abstractNumId w:val="4"/>
  </w:num>
  <w:num w:numId="23" w16cid:durableId="1408308257">
    <w:abstractNumId w:val="19"/>
  </w:num>
  <w:num w:numId="24" w16cid:durableId="289170443">
    <w:abstractNumId w:val="2"/>
  </w:num>
  <w:num w:numId="25" w16cid:durableId="1944921216">
    <w:abstractNumId w:val="13"/>
  </w:num>
  <w:num w:numId="26" w16cid:durableId="277178817">
    <w:abstractNumId w:val="25"/>
  </w:num>
  <w:num w:numId="27" w16cid:durableId="647981894">
    <w:abstractNumId w:val="22"/>
  </w:num>
  <w:num w:numId="28" w16cid:durableId="782844905">
    <w:abstractNumId w:val="8"/>
  </w:num>
  <w:num w:numId="29" w16cid:durableId="1854881596">
    <w:abstractNumId w:val="28"/>
  </w:num>
  <w:num w:numId="30" w16cid:durableId="880631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32"/>
    <w:rsid w:val="000657A6"/>
    <w:rsid w:val="000919AF"/>
    <w:rsid w:val="000B4364"/>
    <w:rsid w:val="001431CC"/>
    <w:rsid w:val="00173263"/>
    <w:rsid w:val="002608C7"/>
    <w:rsid w:val="002878AF"/>
    <w:rsid w:val="00340787"/>
    <w:rsid w:val="003422D4"/>
    <w:rsid w:val="003F7FF0"/>
    <w:rsid w:val="00432527"/>
    <w:rsid w:val="00482EF7"/>
    <w:rsid w:val="0065546A"/>
    <w:rsid w:val="006647E7"/>
    <w:rsid w:val="00822A0F"/>
    <w:rsid w:val="0094BE72"/>
    <w:rsid w:val="009D136B"/>
    <w:rsid w:val="00C47098"/>
    <w:rsid w:val="00CF4474"/>
    <w:rsid w:val="00D83F32"/>
    <w:rsid w:val="00E95BC6"/>
    <w:rsid w:val="00F42ABB"/>
    <w:rsid w:val="00FD6DDB"/>
    <w:rsid w:val="00FE2923"/>
    <w:rsid w:val="070AE6CF"/>
    <w:rsid w:val="41FDA69F"/>
    <w:rsid w:val="533107F5"/>
    <w:rsid w:val="6D41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66A3"/>
  <w15:chartTrackingRefBased/>
  <w15:docId w15:val="{7E78EC0B-F686-49BD-9D0C-9FF0BE8E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AF"/>
  </w:style>
  <w:style w:type="paragraph" w:styleId="Heading1">
    <w:name w:val="heading 1"/>
    <w:basedOn w:val="Normal"/>
    <w:next w:val="Normal"/>
    <w:link w:val="Heading1Char"/>
    <w:uiPriority w:val="9"/>
    <w:qFormat/>
    <w:rsid w:val="00D83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3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F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919A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b8d87-9cd8-4f9c-a88e-043acacec5df">
      <Terms xmlns="http://schemas.microsoft.com/office/infopath/2007/PartnerControls"/>
    </lcf76f155ced4ddcb4097134ff3c332f>
    <TaxCatchAll xmlns="1d783ef1-2924-4da1-b181-ed20ddde7e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D52AD22C864693298FAC3D975BDB" ma:contentTypeVersion="10" ma:contentTypeDescription="Create a new document." ma:contentTypeScope="" ma:versionID="c48703e0b467b931b3f61d8c717b6106">
  <xsd:schema xmlns:xsd="http://www.w3.org/2001/XMLSchema" xmlns:xs="http://www.w3.org/2001/XMLSchema" xmlns:p="http://schemas.microsoft.com/office/2006/metadata/properties" xmlns:ns2="60db8d87-9cd8-4f9c-a88e-043acacec5df" xmlns:ns3="1d783ef1-2924-4da1-b181-ed20ddde7eee" targetNamespace="http://schemas.microsoft.com/office/2006/metadata/properties" ma:root="true" ma:fieldsID="e788e1e5e4c3d3f6d89a82cbe6ebce85" ns2:_="" ns3:_="">
    <xsd:import namespace="60db8d87-9cd8-4f9c-a88e-043acacec5df"/>
    <xsd:import namespace="1d783ef1-2924-4da1-b181-ed20ddde7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b8d87-9cd8-4f9c-a88e-043acacec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73c796-e149-410a-b49b-b1f3c2c1f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83ef1-2924-4da1-b181-ed20ddde7e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7ddf1b-0027-4081-9351-4b09020a1795}" ma:internalName="TaxCatchAll" ma:showField="CatchAllData" ma:web="1d783ef1-2924-4da1-b181-ed20ddde7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F6979-09EE-4ABC-8FFD-284E8BE87888}">
  <ds:schemaRefs>
    <ds:schemaRef ds:uri="http://schemas.microsoft.com/office/2006/metadata/properties"/>
    <ds:schemaRef ds:uri="http://schemas.microsoft.com/office/infopath/2007/PartnerControls"/>
    <ds:schemaRef ds:uri="60db8d87-9cd8-4f9c-a88e-043acacec5df"/>
    <ds:schemaRef ds:uri="1d783ef1-2924-4da1-b181-ed20ddde7eee"/>
  </ds:schemaRefs>
</ds:datastoreItem>
</file>

<file path=customXml/itemProps2.xml><?xml version="1.0" encoding="utf-8"?>
<ds:datastoreItem xmlns:ds="http://schemas.openxmlformats.org/officeDocument/2006/customXml" ds:itemID="{354D0729-BD5F-4653-8F49-49BB03BDB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b8d87-9cd8-4f9c-a88e-043acacec5df"/>
    <ds:schemaRef ds:uri="1d783ef1-2924-4da1-b181-ed20ddde7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BC8C3-9242-46E3-B166-D310C732B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583</Words>
  <Characters>4003</Characters>
  <Application>Microsoft Office Word</Application>
  <DocSecurity>0</DocSecurity>
  <Lines>93</Lines>
  <Paragraphs>58</Paragraphs>
  <ScaleCrop>false</ScaleCrop>
  <Company>Zellis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Arnison</dc:creator>
  <cp:keywords/>
  <dc:description/>
  <cp:lastModifiedBy>Iain Arnison</cp:lastModifiedBy>
  <cp:revision>21</cp:revision>
  <dcterms:created xsi:type="dcterms:W3CDTF">2025-11-17T11:14:00Z</dcterms:created>
  <dcterms:modified xsi:type="dcterms:W3CDTF">2025-12-08T13:02:00Z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0x010100BB16D52AD22C864693298FAC3D975BDB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