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BB90" w14:textId="665BFCC6" w:rsidR="0070177D" w:rsidRDefault="0070177D" w:rsidP="0070177D">
      <w:pPr>
        <w:pStyle w:val="Title"/>
      </w:pPr>
      <w:r>
        <w:t>About the Role</w:t>
      </w:r>
    </w:p>
    <w:p w14:paraId="7C792EF2" w14:textId="77777777" w:rsidR="0070177D" w:rsidRDefault="0070177D" w:rsidP="0070177D">
      <w:r w:rsidRPr="0070177D">
        <w:t>We’re looking for a forward-thinking, impact-driven People Business Partner to join our team on a 12-month fixed-term contract. You’ll support our Zellis business unit (BU) and report directly to the Chief People Officer for Zellis BU. This role is perfect for a People Partner who’s trusted, innovative, and ready to make a real difference in a dynamic, fast-growing environment.</w:t>
      </w:r>
    </w:p>
    <w:p w14:paraId="14C04D88" w14:textId="77777777" w:rsidR="0070177D" w:rsidRDefault="0070177D" w:rsidP="0070177D">
      <w:r w:rsidRPr="0070177D">
        <w:t>Work from wherever works for you—though being near Bristol, Birmingham, Peterborough, or Watford is a bonus. We’re flexible too: we welcome applications from anyone keen on hybrid or flexible working (at least 4 days a week).</w:t>
      </w:r>
    </w:p>
    <w:p w14:paraId="6022A41E" w14:textId="0C8477A6" w:rsidR="0070177D" w:rsidRDefault="0070177D" w:rsidP="0070177D">
      <w:pPr>
        <w:pStyle w:val="Heading1"/>
      </w:pPr>
      <w:r>
        <w:t xml:space="preserve">What </w:t>
      </w:r>
      <w:r w:rsidR="00346BB8">
        <w:t>y</w:t>
      </w:r>
      <w:r>
        <w:t xml:space="preserve">ou’ll </w:t>
      </w:r>
      <w:r w:rsidR="00346BB8">
        <w:t>d</w:t>
      </w:r>
      <w:r>
        <w:t>o</w:t>
      </w:r>
    </w:p>
    <w:p w14:paraId="12B6F773" w14:textId="77777777" w:rsidR="0070177D" w:rsidRDefault="0070177D" w:rsidP="0070177D">
      <w:pPr>
        <w:pStyle w:val="ListParagraph"/>
        <w:numPr>
          <w:ilvl w:val="0"/>
          <w:numId w:val="4"/>
        </w:numPr>
      </w:pPr>
      <w:r w:rsidRPr="0070177D">
        <w:t>Help bring our Group People Strategy to life within your teams—sharing insights on what works, what doesn’t, and how we can make a bigger impact together.</w:t>
      </w:r>
    </w:p>
    <w:p w14:paraId="4247FBFE" w14:textId="77777777" w:rsidR="0070177D" w:rsidRDefault="0070177D" w:rsidP="0070177D">
      <w:pPr>
        <w:pStyle w:val="ListParagraph"/>
        <w:numPr>
          <w:ilvl w:val="0"/>
          <w:numId w:val="4"/>
        </w:numPr>
      </w:pPr>
      <w:r w:rsidRPr="0070177D">
        <w:t>Coach and partner with leaders to raise the bar, offer honest feedback, and nurture relationships that drive long-term success.</w:t>
      </w:r>
    </w:p>
    <w:p w14:paraId="40D94FFD" w14:textId="1DB35CE1" w:rsidR="0080010F" w:rsidRDefault="0080010F" w:rsidP="0070177D">
      <w:pPr>
        <w:pStyle w:val="ListParagraph"/>
        <w:numPr>
          <w:ilvl w:val="0"/>
          <w:numId w:val="4"/>
        </w:numPr>
      </w:pPr>
      <w:r>
        <w:t>Contribute to the Managed Services and Customer Solutions strategy, supporting the leadership team to achieve their goals</w:t>
      </w:r>
    </w:p>
    <w:p w14:paraId="0936D331" w14:textId="77777777" w:rsidR="0070177D" w:rsidRDefault="0070177D" w:rsidP="0070177D">
      <w:pPr>
        <w:pStyle w:val="ListParagraph"/>
        <w:numPr>
          <w:ilvl w:val="0"/>
          <w:numId w:val="4"/>
        </w:numPr>
      </w:pPr>
      <w:r w:rsidRPr="0070177D">
        <w:t>Lead or contribute to exciting people projects and transformation efforts in both Zellis BU and the wider People team.</w:t>
      </w:r>
    </w:p>
    <w:p w14:paraId="235408EB" w14:textId="77777777" w:rsidR="0070177D" w:rsidRDefault="0070177D" w:rsidP="0070177D">
      <w:pPr>
        <w:pStyle w:val="ListParagraph"/>
        <w:numPr>
          <w:ilvl w:val="0"/>
          <w:numId w:val="4"/>
        </w:numPr>
      </w:pPr>
      <w:r w:rsidRPr="0070177D">
        <w:t>Work with business leaders to create meaningful engagement plans and keep everyone clear on what’s happening—and why.</w:t>
      </w:r>
    </w:p>
    <w:p w14:paraId="24D58C33" w14:textId="77777777" w:rsidR="0070177D" w:rsidRDefault="0070177D" w:rsidP="0070177D">
      <w:pPr>
        <w:pStyle w:val="ListParagraph"/>
        <w:numPr>
          <w:ilvl w:val="0"/>
          <w:numId w:val="4"/>
        </w:numPr>
      </w:pPr>
      <w:r w:rsidRPr="0070177D">
        <w:t>Champion our performance management approach, encouraging regular, open check-in conversations so everyone gets feedback and clarity on their progress.</w:t>
      </w:r>
    </w:p>
    <w:p w14:paraId="106A51AA" w14:textId="77777777" w:rsidR="0070177D" w:rsidRDefault="0070177D" w:rsidP="0070177D">
      <w:pPr>
        <w:pStyle w:val="ListParagraph"/>
        <w:numPr>
          <w:ilvl w:val="0"/>
          <w:numId w:val="4"/>
        </w:numPr>
      </w:pPr>
      <w:r w:rsidRPr="0070177D">
        <w:t>Offer guidance and support on employment relations, always keeping risks in check and solutions people-first.</w:t>
      </w:r>
    </w:p>
    <w:p w14:paraId="7EB4891A" w14:textId="77777777" w:rsidR="0070177D" w:rsidRDefault="0070177D" w:rsidP="0070177D">
      <w:pPr>
        <w:pStyle w:val="ListParagraph"/>
        <w:numPr>
          <w:ilvl w:val="0"/>
          <w:numId w:val="4"/>
        </w:numPr>
      </w:pPr>
      <w:r w:rsidRPr="0070177D">
        <w:t>Use data to spotlight focus areas and show progress on the goals that matter most.</w:t>
      </w:r>
    </w:p>
    <w:p w14:paraId="5C8C8769" w14:textId="77777777" w:rsidR="0070177D" w:rsidRDefault="0070177D" w:rsidP="0070177D">
      <w:pPr>
        <w:pStyle w:val="ListParagraph"/>
        <w:numPr>
          <w:ilvl w:val="0"/>
          <w:numId w:val="4"/>
        </w:numPr>
      </w:pPr>
      <w:r w:rsidRPr="0070177D">
        <w:t>Really get to know our business priorities—commercial, financial, customer—and use that insight to shape people initiatives that move the needle.</w:t>
      </w:r>
    </w:p>
    <w:p w14:paraId="48C3D3D1" w14:textId="77777777" w:rsidR="0070177D" w:rsidRDefault="0070177D" w:rsidP="0070177D">
      <w:pPr>
        <w:pStyle w:val="ListParagraph"/>
        <w:numPr>
          <w:ilvl w:val="0"/>
          <w:numId w:val="4"/>
        </w:numPr>
      </w:pPr>
      <w:r w:rsidRPr="0070177D">
        <w:t>Help bring new companies into Zellis BU smoothly when needed.</w:t>
      </w:r>
    </w:p>
    <w:p w14:paraId="4CA933FC" w14:textId="77777777" w:rsidR="0070177D" w:rsidRDefault="0070177D" w:rsidP="0070177D">
      <w:pPr>
        <w:pStyle w:val="ListParagraph"/>
        <w:numPr>
          <w:ilvl w:val="0"/>
          <w:numId w:val="4"/>
        </w:numPr>
      </w:pPr>
      <w:r w:rsidRPr="0070177D">
        <w:t>Be our “customer zero” and give honest feedback on new tech and products before launch.</w:t>
      </w:r>
    </w:p>
    <w:p w14:paraId="036334C7" w14:textId="77777777" w:rsidR="0070177D" w:rsidRDefault="0070177D" w:rsidP="0070177D">
      <w:pPr>
        <w:pStyle w:val="ListParagraph"/>
        <w:numPr>
          <w:ilvl w:val="0"/>
          <w:numId w:val="4"/>
        </w:numPr>
      </w:pPr>
      <w:r w:rsidRPr="0070177D">
        <w:t>Share what’s important across your teams, helping other People colleagues stay in the loop.</w:t>
      </w:r>
    </w:p>
    <w:p w14:paraId="37D39004" w14:textId="3E50BBE1" w:rsidR="0070177D" w:rsidRDefault="0070177D" w:rsidP="0070177D">
      <w:pPr>
        <w:pStyle w:val="Heading1"/>
      </w:pPr>
      <w:r>
        <w:t xml:space="preserve">What </w:t>
      </w:r>
      <w:r w:rsidR="00DC5515">
        <w:t>y</w:t>
      </w:r>
      <w:r>
        <w:t xml:space="preserve">ou’ll </w:t>
      </w:r>
      <w:r w:rsidR="00DC5515">
        <w:t>b</w:t>
      </w:r>
      <w:r>
        <w:t>ring</w:t>
      </w:r>
    </w:p>
    <w:p w14:paraId="28A9660D" w14:textId="77777777" w:rsidR="0070177D" w:rsidRDefault="0070177D" w:rsidP="0070177D">
      <w:pPr>
        <w:pStyle w:val="ListParagraph"/>
        <w:numPr>
          <w:ilvl w:val="0"/>
          <w:numId w:val="5"/>
        </w:numPr>
      </w:pPr>
      <w:r w:rsidRPr="0070177D">
        <w:t>High EQ and real people skills—you pick up on the vibe and can influence at every level.</w:t>
      </w:r>
    </w:p>
    <w:p w14:paraId="7264544D" w14:textId="77777777" w:rsidR="0070177D" w:rsidRDefault="0070177D" w:rsidP="0070177D">
      <w:pPr>
        <w:pStyle w:val="ListParagraph"/>
        <w:numPr>
          <w:ilvl w:val="0"/>
          <w:numId w:val="5"/>
        </w:numPr>
      </w:pPr>
      <w:r w:rsidRPr="0070177D">
        <w:t>Openness to new tech, especially AI tools, to make your work smarter.</w:t>
      </w:r>
    </w:p>
    <w:p w14:paraId="6ABC1AE4" w14:textId="77777777" w:rsidR="0070177D" w:rsidRDefault="0070177D" w:rsidP="0070177D">
      <w:pPr>
        <w:pStyle w:val="ListParagraph"/>
        <w:numPr>
          <w:ilvl w:val="0"/>
          <w:numId w:val="5"/>
        </w:numPr>
      </w:pPr>
      <w:r w:rsidRPr="0070177D">
        <w:t>Proven impact as part of a leadership team—quickly building trust and strong relationships at the top.</w:t>
      </w:r>
    </w:p>
    <w:p w14:paraId="5F4AA6CA" w14:textId="77777777" w:rsidR="0070177D" w:rsidRDefault="0070177D" w:rsidP="0070177D">
      <w:pPr>
        <w:pStyle w:val="ListParagraph"/>
        <w:numPr>
          <w:ilvl w:val="0"/>
          <w:numId w:val="5"/>
        </w:numPr>
      </w:pPr>
      <w:r w:rsidRPr="0070177D">
        <w:t>Solid commercial awareness to add value in strategic conversations.</w:t>
      </w:r>
    </w:p>
    <w:p w14:paraId="3A70D6EB" w14:textId="77777777" w:rsidR="0070177D" w:rsidRDefault="0070177D" w:rsidP="0070177D">
      <w:pPr>
        <w:pStyle w:val="ListParagraph"/>
        <w:numPr>
          <w:ilvl w:val="0"/>
          <w:numId w:val="5"/>
        </w:numPr>
      </w:pPr>
      <w:r w:rsidRPr="0070177D">
        <w:t>Fast, confident decision-making—you see the big picture, state the challenge simply, and back your point of view with clear actions.</w:t>
      </w:r>
    </w:p>
    <w:p w14:paraId="2AE129B3" w14:textId="77777777" w:rsidR="0070177D" w:rsidRDefault="0070177D" w:rsidP="0070177D">
      <w:pPr>
        <w:pStyle w:val="ListParagraph"/>
        <w:numPr>
          <w:ilvl w:val="0"/>
          <w:numId w:val="5"/>
        </w:numPr>
      </w:pPr>
      <w:r w:rsidRPr="0070177D">
        <w:t>Resilient, practical, and ready to take initiative—you thrive with autonomy and trust.</w:t>
      </w:r>
    </w:p>
    <w:p w14:paraId="50A933BB" w14:textId="77777777" w:rsidR="0070177D" w:rsidRDefault="0070177D" w:rsidP="0070177D">
      <w:pPr>
        <w:pStyle w:val="ListParagraph"/>
        <w:numPr>
          <w:ilvl w:val="0"/>
          <w:numId w:val="5"/>
        </w:numPr>
      </w:pPr>
      <w:r w:rsidRPr="0070177D">
        <w:lastRenderedPageBreak/>
        <w:t>Great at juggling priorities, keeping stakeholders updated, and staying on track.</w:t>
      </w:r>
    </w:p>
    <w:p w14:paraId="5DB76E7E" w14:textId="77777777" w:rsidR="0070177D" w:rsidRDefault="0070177D" w:rsidP="0070177D">
      <w:pPr>
        <w:pStyle w:val="ListParagraph"/>
        <w:numPr>
          <w:ilvl w:val="0"/>
          <w:numId w:val="5"/>
        </w:numPr>
      </w:pPr>
      <w:r w:rsidRPr="0070177D">
        <w:t>Solid knowledge of UK employment law; Irish employment law is a plus but not essential.</w:t>
      </w:r>
    </w:p>
    <w:p w14:paraId="10212262" w14:textId="77777777" w:rsidR="0070177D" w:rsidRDefault="0070177D" w:rsidP="0070177D">
      <w:pPr>
        <w:pStyle w:val="ListParagraph"/>
        <w:numPr>
          <w:ilvl w:val="0"/>
          <w:numId w:val="5"/>
        </w:numPr>
      </w:pPr>
      <w:r w:rsidRPr="0070177D">
        <w:t>Always professional and discreet—you know how to handle sensitive info.</w:t>
      </w:r>
    </w:p>
    <w:p w14:paraId="211ACF0A" w14:textId="3F1F2C51" w:rsidR="0070177D" w:rsidRDefault="0070177D" w:rsidP="0070177D">
      <w:pPr>
        <w:pStyle w:val="Heading1"/>
      </w:pPr>
      <w:r>
        <w:t xml:space="preserve">Why </w:t>
      </w:r>
      <w:r w:rsidR="00DC5515">
        <w:t>j</w:t>
      </w:r>
      <w:r>
        <w:t xml:space="preserve">oin </w:t>
      </w:r>
      <w:r w:rsidR="00DC5515">
        <w:t>u</w:t>
      </w:r>
      <w:r>
        <w:t>s? (Benefits &amp; Culture)</w:t>
      </w:r>
    </w:p>
    <w:p w14:paraId="6BE706B9" w14:textId="2B9D480D" w:rsidR="0070177D" w:rsidRDefault="0070177D" w:rsidP="0070177D">
      <w:r w:rsidRPr="0070177D">
        <w:t xml:space="preserve">We’re </w:t>
      </w:r>
      <w:r w:rsidR="00DC5515">
        <w:t>Zellis BU</w:t>
      </w:r>
      <w:r w:rsidRPr="0070177D">
        <w:t xml:space="preserve">, part of the Zellis Group: over </w:t>
      </w:r>
      <w:r w:rsidR="00DC5515">
        <w:t>1,200</w:t>
      </w:r>
      <w:r w:rsidRPr="0070177D">
        <w:t xml:space="preserve"> friendly people based in </w:t>
      </w:r>
      <w:r w:rsidR="00DC5515">
        <w:t>Bristol, Watford, Birmingham</w:t>
      </w:r>
      <w:r w:rsidR="000D740F">
        <w:t>, Peterborough, Dublin</w:t>
      </w:r>
      <w:r w:rsidRPr="0070177D">
        <w:t xml:space="preserve"> and Kochi (India). </w:t>
      </w:r>
      <w:r w:rsidR="000D740F">
        <w:t xml:space="preserve"> </w:t>
      </w:r>
      <w:r w:rsidRPr="0070177D">
        <w:t xml:space="preserve">We’re passionate about </w:t>
      </w:r>
      <w:r w:rsidR="00C338B3">
        <w:t>ensuring</w:t>
      </w:r>
      <w:r w:rsidRPr="0070177D">
        <w:t xml:space="preserve"> </w:t>
      </w:r>
      <w:r w:rsidR="000D740F">
        <w:t xml:space="preserve">Zellis </w:t>
      </w:r>
      <w:r w:rsidR="00C338B3">
        <w:t xml:space="preserve">provides exceptional employee experiences </w:t>
      </w:r>
      <w:r w:rsidRPr="0070177D">
        <w:t>—our average service length is 12 years, which says a lot!</w:t>
      </w:r>
    </w:p>
    <w:p w14:paraId="5471176E" w14:textId="77777777" w:rsidR="0070177D" w:rsidRDefault="0070177D" w:rsidP="0070177D">
      <w:r w:rsidRPr="0070177D">
        <w:t>Our culture is built on:</w:t>
      </w:r>
    </w:p>
    <w:p w14:paraId="6E3631E7" w14:textId="77777777" w:rsidR="0070177D" w:rsidRDefault="0070177D" w:rsidP="0070177D">
      <w:pPr>
        <w:pStyle w:val="ListParagraph"/>
        <w:numPr>
          <w:ilvl w:val="0"/>
          <w:numId w:val="6"/>
        </w:numPr>
      </w:pPr>
      <w:r w:rsidRPr="0070177D">
        <w:t>Mental health support</w:t>
      </w:r>
    </w:p>
    <w:p w14:paraId="70DF987F" w14:textId="77777777" w:rsidR="0070177D" w:rsidRDefault="0070177D" w:rsidP="0070177D">
      <w:pPr>
        <w:pStyle w:val="ListParagraph"/>
        <w:numPr>
          <w:ilvl w:val="0"/>
          <w:numId w:val="6"/>
        </w:numPr>
      </w:pPr>
      <w:r w:rsidRPr="0070177D">
        <w:t>Work/life balance</w:t>
      </w:r>
    </w:p>
    <w:p w14:paraId="6D11DAE8" w14:textId="77777777" w:rsidR="0070177D" w:rsidRDefault="0070177D" w:rsidP="0070177D">
      <w:pPr>
        <w:pStyle w:val="ListParagraph"/>
        <w:numPr>
          <w:ilvl w:val="0"/>
          <w:numId w:val="6"/>
        </w:numPr>
      </w:pPr>
      <w:r w:rsidRPr="0070177D">
        <w:t>Equal opportunity and inclusion for everyone</w:t>
      </w:r>
    </w:p>
    <w:p w14:paraId="57DC5AC7" w14:textId="77777777" w:rsidR="0070177D" w:rsidRDefault="0070177D" w:rsidP="0070177D">
      <w:pPr>
        <w:pStyle w:val="Heading2"/>
      </w:pPr>
      <w:r>
        <w:t>When you join, you’ll get:</w:t>
      </w:r>
    </w:p>
    <w:p w14:paraId="651164F0" w14:textId="29D4DE2C" w:rsidR="0070177D" w:rsidRDefault="0070177D" w:rsidP="0070177D">
      <w:pPr>
        <w:pStyle w:val="ListParagraph"/>
        <w:numPr>
          <w:ilvl w:val="0"/>
          <w:numId w:val="7"/>
        </w:numPr>
      </w:pPr>
      <w:r w:rsidRPr="0070177D">
        <w:t xml:space="preserve">A career loaded with opportunities in a </w:t>
      </w:r>
      <w:r w:rsidR="00C338B3">
        <w:t>high growth</w:t>
      </w:r>
      <w:r w:rsidRPr="0070177D">
        <w:t xml:space="preserve"> company</w:t>
      </w:r>
    </w:p>
    <w:p w14:paraId="6C09B3F3" w14:textId="77777777" w:rsidR="0070177D" w:rsidRDefault="0070177D" w:rsidP="0070177D">
      <w:pPr>
        <w:pStyle w:val="ListParagraph"/>
        <w:numPr>
          <w:ilvl w:val="0"/>
          <w:numId w:val="7"/>
        </w:numPr>
      </w:pPr>
      <w:r w:rsidRPr="0070177D">
        <w:t>Comprehensive learning and development programs</w:t>
      </w:r>
    </w:p>
    <w:p w14:paraId="1403CF41" w14:textId="77777777" w:rsidR="0070177D" w:rsidRDefault="0070177D" w:rsidP="0070177D">
      <w:pPr>
        <w:pStyle w:val="ListParagraph"/>
        <w:numPr>
          <w:ilvl w:val="0"/>
          <w:numId w:val="7"/>
        </w:numPr>
      </w:pPr>
      <w:r w:rsidRPr="0070177D">
        <w:t>Competitive base salary</w:t>
      </w:r>
    </w:p>
    <w:p w14:paraId="6478ED4C" w14:textId="77777777" w:rsidR="0070177D" w:rsidRDefault="0070177D" w:rsidP="0070177D">
      <w:pPr>
        <w:pStyle w:val="ListParagraph"/>
        <w:numPr>
          <w:ilvl w:val="0"/>
          <w:numId w:val="7"/>
        </w:numPr>
      </w:pPr>
      <w:r w:rsidRPr="0070177D">
        <w:t>25 days annual leave (plus the option to buy more) and your birthday off, too!</w:t>
      </w:r>
    </w:p>
    <w:p w14:paraId="34ECEC03" w14:textId="77777777" w:rsidR="0070177D" w:rsidRDefault="0070177D" w:rsidP="0070177D">
      <w:pPr>
        <w:pStyle w:val="ListParagraph"/>
        <w:numPr>
          <w:ilvl w:val="0"/>
          <w:numId w:val="7"/>
        </w:numPr>
      </w:pPr>
      <w:r w:rsidRPr="0070177D">
        <w:t>Private medical insurance</w:t>
      </w:r>
    </w:p>
    <w:p w14:paraId="619057DC" w14:textId="77777777" w:rsidR="0070177D" w:rsidRDefault="0070177D" w:rsidP="0070177D">
      <w:pPr>
        <w:pStyle w:val="ListParagraph"/>
        <w:numPr>
          <w:ilvl w:val="0"/>
          <w:numId w:val="7"/>
        </w:numPr>
      </w:pPr>
      <w:r w:rsidRPr="0070177D">
        <w:t>Life assurance at 4x your salary</w:t>
      </w:r>
    </w:p>
    <w:p w14:paraId="24F93EE5" w14:textId="77777777" w:rsidR="0070177D" w:rsidRDefault="0070177D" w:rsidP="0070177D">
      <w:pPr>
        <w:pStyle w:val="ListParagraph"/>
        <w:numPr>
          <w:ilvl w:val="0"/>
          <w:numId w:val="7"/>
        </w:numPr>
      </w:pPr>
      <w:r w:rsidRPr="0070177D">
        <w:t>Enhanced pension with up to 8.5% employer contribution</w:t>
      </w:r>
    </w:p>
    <w:p w14:paraId="6D78F066" w14:textId="6F979342" w:rsidR="00A64058" w:rsidRPr="0070177D" w:rsidRDefault="0070177D" w:rsidP="0070177D">
      <w:pPr>
        <w:pStyle w:val="ListParagraph"/>
        <w:numPr>
          <w:ilvl w:val="0"/>
          <w:numId w:val="7"/>
        </w:numPr>
      </w:pPr>
      <w:r w:rsidRPr="0070177D">
        <w:t>Loads of flexible benefits covering wellbeing, lifestyle, and more</w:t>
      </w:r>
    </w:p>
    <w:sectPr w:rsidR="00A64058" w:rsidRPr="00701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93CFC"/>
    <w:multiLevelType w:val="hybridMultilevel"/>
    <w:tmpl w:val="B05C3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1B45"/>
    <w:multiLevelType w:val="hybridMultilevel"/>
    <w:tmpl w:val="AF70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4F6"/>
    <w:multiLevelType w:val="hybridMultilevel"/>
    <w:tmpl w:val="5028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1C63"/>
    <w:multiLevelType w:val="hybridMultilevel"/>
    <w:tmpl w:val="6D78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12405"/>
    <w:multiLevelType w:val="hybridMultilevel"/>
    <w:tmpl w:val="29AAE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54F93"/>
    <w:multiLevelType w:val="hybridMultilevel"/>
    <w:tmpl w:val="13E4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57189"/>
    <w:multiLevelType w:val="hybridMultilevel"/>
    <w:tmpl w:val="D4E88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35806">
    <w:abstractNumId w:val="6"/>
  </w:num>
  <w:num w:numId="2" w16cid:durableId="983582008">
    <w:abstractNumId w:val="3"/>
  </w:num>
  <w:num w:numId="3" w16cid:durableId="986007430">
    <w:abstractNumId w:val="1"/>
  </w:num>
  <w:num w:numId="4" w16cid:durableId="637687387">
    <w:abstractNumId w:val="2"/>
  </w:num>
  <w:num w:numId="5" w16cid:durableId="1006514531">
    <w:abstractNumId w:val="5"/>
  </w:num>
  <w:num w:numId="6" w16cid:durableId="825558804">
    <w:abstractNumId w:val="4"/>
  </w:num>
  <w:num w:numId="7" w16cid:durableId="199295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6E"/>
    <w:rsid w:val="0000241A"/>
    <w:rsid w:val="000D740F"/>
    <w:rsid w:val="000E7E2C"/>
    <w:rsid w:val="001A5828"/>
    <w:rsid w:val="001C3FA2"/>
    <w:rsid w:val="001C65FA"/>
    <w:rsid w:val="00273FDD"/>
    <w:rsid w:val="0032309C"/>
    <w:rsid w:val="00342340"/>
    <w:rsid w:val="00346BB8"/>
    <w:rsid w:val="003615F5"/>
    <w:rsid w:val="00367DE8"/>
    <w:rsid w:val="00393200"/>
    <w:rsid w:val="003F0CB6"/>
    <w:rsid w:val="00411DA7"/>
    <w:rsid w:val="00413C1E"/>
    <w:rsid w:val="00434525"/>
    <w:rsid w:val="0045692B"/>
    <w:rsid w:val="00580C41"/>
    <w:rsid w:val="00587417"/>
    <w:rsid w:val="005E642F"/>
    <w:rsid w:val="00605CE7"/>
    <w:rsid w:val="006103FF"/>
    <w:rsid w:val="006114F6"/>
    <w:rsid w:val="0069415B"/>
    <w:rsid w:val="006A344E"/>
    <w:rsid w:val="0070177D"/>
    <w:rsid w:val="00705B84"/>
    <w:rsid w:val="00711D8C"/>
    <w:rsid w:val="007762A5"/>
    <w:rsid w:val="007A2BE3"/>
    <w:rsid w:val="007E2128"/>
    <w:rsid w:val="0080010F"/>
    <w:rsid w:val="00846D5C"/>
    <w:rsid w:val="008A1400"/>
    <w:rsid w:val="008A3C20"/>
    <w:rsid w:val="008B5A4F"/>
    <w:rsid w:val="008D4BBB"/>
    <w:rsid w:val="008F2E6E"/>
    <w:rsid w:val="00941CAD"/>
    <w:rsid w:val="009935FF"/>
    <w:rsid w:val="009B7124"/>
    <w:rsid w:val="009C3E53"/>
    <w:rsid w:val="00A21E7D"/>
    <w:rsid w:val="00A64058"/>
    <w:rsid w:val="00AD7A66"/>
    <w:rsid w:val="00AF3817"/>
    <w:rsid w:val="00B10E12"/>
    <w:rsid w:val="00B21493"/>
    <w:rsid w:val="00B257AA"/>
    <w:rsid w:val="00B54C93"/>
    <w:rsid w:val="00B71863"/>
    <w:rsid w:val="00C338B3"/>
    <w:rsid w:val="00C35528"/>
    <w:rsid w:val="00C74BA8"/>
    <w:rsid w:val="00C926E0"/>
    <w:rsid w:val="00CB1C3B"/>
    <w:rsid w:val="00CE107F"/>
    <w:rsid w:val="00D269AF"/>
    <w:rsid w:val="00D35244"/>
    <w:rsid w:val="00D85754"/>
    <w:rsid w:val="00DC5515"/>
    <w:rsid w:val="00E17CA8"/>
    <w:rsid w:val="00E2365C"/>
    <w:rsid w:val="00E31881"/>
    <w:rsid w:val="00E45CE4"/>
    <w:rsid w:val="00ED1750"/>
    <w:rsid w:val="00ED3100"/>
    <w:rsid w:val="00F7184B"/>
    <w:rsid w:val="00F907FE"/>
    <w:rsid w:val="00F929A7"/>
    <w:rsid w:val="00FB2BB6"/>
    <w:rsid w:val="00FE098D"/>
    <w:rsid w:val="00FF152D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E596"/>
  <w15:chartTrackingRefBased/>
  <w15:docId w15:val="{201804FE-A7A3-4998-869D-6145116C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2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4B94-9599-4A71-B3F1-3B04AEFC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4</DocSecurity>
  <Lines>26</Lines>
  <Paragraphs>7</Paragraphs>
  <ScaleCrop>false</ScaleCrop>
  <Company>Zellis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Hodder</dc:creator>
  <cp:keywords/>
  <dc:description/>
  <cp:lastModifiedBy>Daisy Hodder</cp:lastModifiedBy>
  <cp:revision>2</cp:revision>
  <dcterms:created xsi:type="dcterms:W3CDTF">2025-09-02T11:37:00Z</dcterms:created>
  <dcterms:modified xsi:type="dcterms:W3CDTF">2025-09-02T11:37:00Z</dcterms:modified>
</cp:coreProperties>
</file>