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E1DE" w14:textId="3AC7893E" w:rsidR="001E3943" w:rsidRPr="00704BAA" w:rsidRDefault="006538A7" w:rsidP="00996C02">
      <w:pPr>
        <w:jc w:val="center"/>
        <w:rPr>
          <w:rFonts w:ascii="Raleway SemiBold" w:eastAsia="Yu Gothic Light" w:hAnsi="Raleway SemiBold" w:cs="Times New Roman"/>
          <w:b/>
          <w:color w:val="E5554F"/>
          <w:sz w:val="32"/>
          <w:szCs w:val="32"/>
        </w:rPr>
      </w:pPr>
      <w:r w:rsidRPr="00704BAA">
        <w:rPr>
          <w:rFonts w:ascii="Raleway SemiBold" w:eastAsia="Yu Gothic Light" w:hAnsi="Raleway SemiBold" w:cs="Times New Roman"/>
          <w:b/>
          <w:color w:val="E5554F"/>
          <w:sz w:val="32"/>
          <w:szCs w:val="32"/>
        </w:rPr>
        <w:t xml:space="preserve">Test </w:t>
      </w:r>
      <w:r w:rsidR="006C1045" w:rsidRPr="00704BAA">
        <w:rPr>
          <w:rFonts w:ascii="Raleway SemiBold" w:eastAsia="Yu Gothic Light" w:hAnsi="Raleway SemiBold" w:cs="Times New Roman"/>
          <w:b/>
          <w:color w:val="E5554F"/>
          <w:sz w:val="32"/>
          <w:szCs w:val="32"/>
        </w:rPr>
        <w:t>Engineer</w:t>
      </w:r>
      <w:r w:rsidRPr="00704BAA">
        <w:rPr>
          <w:rFonts w:ascii="Raleway SemiBold" w:eastAsia="Yu Gothic Light" w:hAnsi="Raleway SemiBold" w:cs="Times New Roman"/>
          <w:b/>
          <w:color w:val="E5554F"/>
          <w:sz w:val="32"/>
          <w:szCs w:val="32"/>
        </w:rPr>
        <w:t xml:space="preserve"> </w:t>
      </w:r>
      <w:r w:rsidR="00704BAA" w:rsidRPr="00704BAA">
        <w:rPr>
          <w:rFonts w:ascii="Raleway SemiBold" w:eastAsia="Yu Gothic Light" w:hAnsi="Raleway SemiBold" w:cs="Times New Roman"/>
          <w:b/>
          <w:color w:val="E5554F"/>
          <w:sz w:val="32"/>
          <w:szCs w:val="32"/>
        </w:rPr>
        <w:t xml:space="preserve">/ </w:t>
      </w:r>
      <w:r w:rsidR="00CD55C3">
        <w:rPr>
          <w:rFonts w:ascii="Raleway SemiBold" w:eastAsia="Yu Gothic Light" w:hAnsi="Raleway SemiBold" w:cs="Times New Roman"/>
          <w:b/>
          <w:color w:val="E5554F"/>
          <w:sz w:val="32"/>
          <w:szCs w:val="32"/>
        </w:rPr>
        <w:t xml:space="preserve">Senior </w:t>
      </w:r>
      <w:r w:rsidR="00704BAA" w:rsidRPr="00704BAA">
        <w:rPr>
          <w:rFonts w:ascii="Raleway SemiBold" w:eastAsia="Yu Gothic Light" w:hAnsi="Raleway SemiBold" w:cs="Times New Roman"/>
          <w:b/>
          <w:color w:val="E5554F"/>
          <w:sz w:val="32"/>
          <w:szCs w:val="32"/>
        </w:rPr>
        <w:t xml:space="preserve">Test Engineer </w:t>
      </w:r>
      <w:r w:rsidR="001E3943" w:rsidRPr="00704BAA">
        <w:rPr>
          <w:rFonts w:ascii="Raleway SemiBold" w:eastAsia="Yu Gothic Light" w:hAnsi="Raleway SemiBold" w:cs="Times New Roman"/>
          <w:b/>
          <w:color w:val="E5554F"/>
          <w:sz w:val="32"/>
          <w:szCs w:val="32"/>
        </w:rPr>
        <w:t>Job Description</w:t>
      </w: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686"/>
        <w:gridCol w:w="1559"/>
        <w:gridCol w:w="4253"/>
      </w:tblGrid>
      <w:tr w:rsidR="001E3943" w:rsidRPr="00036C72" w14:paraId="4506309F" w14:textId="77777777" w:rsidTr="006D4EC0">
        <w:trPr>
          <w:trHeight w:val="385"/>
        </w:trPr>
        <w:tc>
          <w:tcPr>
            <w:tcW w:w="1701" w:type="dxa"/>
            <w:shd w:val="clear" w:color="auto" w:fill="000F2E"/>
          </w:tcPr>
          <w:p w14:paraId="01FFB1FB" w14:textId="77777777" w:rsidR="001E3943" w:rsidRPr="00036C72" w:rsidRDefault="001E3943" w:rsidP="006D4EC0">
            <w:pPr>
              <w:spacing w:after="0" w:line="240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>Job Title</w:t>
            </w:r>
          </w:p>
        </w:tc>
        <w:tc>
          <w:tcPr>
            <w:tcW w:w="3686" w:type="dxa"/>
            <w:shd w:val="clear" w:color="auto" w:fill="auto"/>
          </w:tcPr>
          <w:p w14:paraId="495BA3BA" w14:textId="5952E80E" w:rsidR="001E3943" w:rsidRPr="00036C72" w:rsidRDefault="006538A7" w:rsidP="006D4EC0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Test </w:t>
            </w:r>
            <w:r w:rsidR="006C1045">
              <w:rPr>
                <w:rFonts w:ascii="Open Sans" w:hAnsi="Open Sans" w:cs="Open Sans"/>
              </w:rPr>
              <w:t>Engineer</w:t>
            </w:r>
            <w:r>
              <w:rPr>
                <w:rFonts w:ascii="Open Sans" w:hAnsi="Open Sans" w:cs="Open Sans"/>
              </w:rPr>
              <w:t xml:space="preserve"> </w:t>
            </w:r>
            <w:r w:rsidR="00704BAA">
              <w:rPr>
                <w:rFonts w:ascii="Open Sans" w:hAnsi="Open Sans" w:cs="Open Sans"/>
              </w:rPr>
              <w:t xml:space="preserve">/ </w:t>
            </w:r>
            <w:r w:rsidR="00CD55C3">
              <w:rPr>
                <w:rFonts w:ascii="Open Sans" w:hAnsi="Open Sans" w:cs="Open Sans"/>
              </w:rPr>
              <w:t xml:space="preserve">Senior </w:t>
            </w:r>
            <w:r w:rsidR="00704BAA">
              <w:rPr>
                <w:rFonts w:ascii="Open Sans" w:hAnsi="Open Sans" w:cs="Open Sans"/>
              </w:rPr>
              <w:t xml:space="preserve">Test Engineer </w:t>
            </w:r>
          </w:p>
        </w:tc>
        <w:tc>
          <w:tcPr>
            <w:tcW w:w="1559" w:type="dxa"/>
            <w:shd w:val="clear" w:color="auto" w:fill="000F2E"/>
          </w:tcPr>
          <w:p w14:paraId="5BA50398" w14:textId="77777777" w:rsidR="001E3943" w:rsidRPr="00036C72" w:rsidRDefault="001E3943" w:rsidP="006D4EC0">
            <w:pPr>
              <w:spacing w:after="0" w:line="240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>Job Family</w:t>
            </w:r>
          </w:p>
        </w:tc>
        <w:tc>
          <w:tcPr>
            <w:tcW w:w="4253" w:type="dxa"/>
          </w:tcPr>
          <w:p w14:paraId="6487B3B6" w14:textId="77777777" w:rsidR="001E3943" w:rsidRPr="00036C72" w:rsidRDefault="001E3943" w:rsidP="006D4EC0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Engineering</w:t>
            </w:r>
          </w:p>
        </w:tc>
      </w:tr>
      <w:tr w:rsidR="001E3943" w:rsidRPr="00036C72" w14:paraId="73BA889F" w14:textId="77777777" w:rsidTr="006D4EC0">
        <w:trPr>
          <w:trHeight w:val="338"/>
        </w:trPr>
        <w:tc>
          <w:tcPr>
            <w:tcW w:w="1701" w:type="dxa"/>
            <w:shd w:val="clear" w:color="auto" w:fill="000F2E"/>
          </w:tcPr>
          <w:p w14:paraId="198425FF" w14:textId="6B5B45B6" w:rsidR="001E3943" w:rsidRPr="00036C72" w:rsidRDefault="001E3943" w:rsidP="006D4EC0">
            <w:pPr>
              <w:spacing w:after="0" w:line="240" w:lineRule="auto"/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DB26021" w14:textId="24FB793F" w:rsidR="001E3943" w:rsidRPr="00036C72" w:rsidRDefault="00CD55C3" w:rsidP="006D4EC0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ZBC Team</w:t>
            </w:r>
          </w:p>
        </w:tc>
        <w:tc>
          <w:tcPr>
            <w:tcW w:w="1559" w:type="dxa"/>
            <w:shd w:val="clear" w:color="auto" w:fill="000F2E"/>
          </w:tcPr>
          <w:p w14:paraId="3F1ED08B" w14:textId="77777777" w:rsidR="001E3943" w:rsidRPr="00036C72" w:rsidRDefault="001E3943" w:rsidP="006D4EC0">
            <w:pPr>
              <w:spacing w:after="0" w:line="240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>Reports to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C333665" w14:textId="6935D353" w:rsidR="001E3943" w:rsidRPr="00036C72" w:rsidRDefault="00CD55C3" w:rsidP="006D4EC0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Tom Hartley</w:t>
            </w:r>
          </w:p>
        </w:tc>
      </w:tr>
    </w:tbl>
    <w:p w14:paraId="354B4541" w14:textId="77777777" w:rsidR="001E3943" w:rsidRPr="00036C72" w:rsidRDefault="001E3943" w:rsidP="001E3943">
      <w:pPr>
        <w:spacing w:after="0" w:line="240" w:lineRule="auto"/>
        <w:jc w:val="both"/>
        <w:rPr>
          <w:rFonts w:ascii="Open Sans" w:hAnsi="Open Sans" w:cs="Open Sans"/>
        </w:rPr>
      </w:pPr>
    </w:p>
    <w:tbl>
      <w:tblPr>
        <w:tblStyle w:val="TableGrid"/>
        <w:tblW w:w="11204" w:type="dxa"/>
        <w:tblInd w:w="-1134" w:type="dxa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11204"/>
      </w:tblGrid>
      <w:tr w:rsidR="001E3943" w:rsidRPr="00036C72" w14:paraId="2F7CD632" w14:textId="77777777" w:rsidTr="001A0EC7">
        <w:tc>
          <w:tcPr>
            <w:tcW w:w="11204" w:type="dxa"/>
            <w:tcBorders>
              <w:left w:val="nil"/>
              <w:bottom w:val="single" w:sz="4" w:space="0" w:color="4D4D4D"/>
            </w:tcBorders>
            <w:shd w:val="clear" w:color="auto" w:fill="000F2E"/>
          </w:tcPr>
          <w:p w14:paraId="23AC992B" w14:textId="77777777" w:rsidR="001E3943" w:rsidRPr="00996C02" w:rsidRDefault="001E3943" w:rsidP="006D4EC0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996C02">
              <w:rPr>
                <w:rFonts w:ascii="Open Sans" w:hAnsi="Open Sans" w:cs="Open Sans"/>
                <w:b/>
                <w:bCs/>
                <w:color w:val="FFFFFF" w:themeColor="background1"/>
              </w:rPr>
              <w:t>About the role:</w:t>
            </w:r>
          </w:p>
        </w:tc>
      </w:tr>
      <w:tr w:rsidR="001E3943" w:rsidRPr="00036C72" w14:paraId="50489C10" w14:textId="77777777" w:rsidTr="001A0EC7">
        <w:tc>
          <w:tcPr>
            <w:tcW w:w="11204" w:type="dxa"/>
            <w:tcBorders>
              <w:bottom w:val="single" w:sz="4" w:space="0" w:color="auto"/>
            </w:tcBorders>
            <w:shd w:val="clear" w:color="auto" w:fill="auto"/>
          </w:tcPr>
          <w:p w14:paraId="2613031E" w14:textId="6A96F3A9" w:rsidR="00C543DE" w:rsidRPr="001F64C7" w:rsidRDefault="00C543DE" w:rsidP="00C543DE">
            <w:pPr>
              <w:jc w:val="both"/>
              <w:rPr>
                <w:rFonts w:ascii="Open Sans" w:eastAsia="Times New Roman" w:hAnsi="Open Sans" w:cs="Open Sans"/>
                <w:bCs/>
                <w:sz w:val="20"/>
                <w:szCs w:val="20"/>
                <w:lang w:val="en-US" w:eastAsia="en-GB"/>
              </w:rPr>
            </w:pPr>
            <w:r w:rsidRPr="001F64C7">
              <w:rPr>
                <w:rFonts w:ascii="Open Sans" w:eastAsia="Times New Roman" w:hAnsi="Open Sans" w:cs="Open Sans"/>
                <w:bCs/>
                <w:sz w:val="20"/>
                <w:szCs w:val="20"/>
                <w:lang w:val="en-US" w:eastAsia="en-GB"/>
              </w:rPr>
              <w:t>This is a fantastic opportunity</w:t>
            </w:r>
            <w:r w:rsidR="008F7741">
              <w:rPr>
                <w:rFonts w:ascii="Open Sans" w:eastAsia="Times New Roman" w:hAnsi="Open Sans" w:cs="Open Sans"/>
                <w:bCs/>
                <w:sz w:val="20"/>
                <w:szCs w:val="20"/>
                <w:lang w:val="en-US" w:eastAsia="en-GB"/>
              </w:rPr>
              <w:t xml:space="preserve"> to join the </w:t>
            </w:r>
            <w:r w:rsidR="00CD55C3">
              <w:rPr>
                <w:rFonts w:ascii="Open Sans" w:eastAsia="Times New Roman" w:hAnsi="Open Sans" w:cs="Open Sans"/>
                <w:bCs/>
                <w:sz w:val="20"/>
                <w:szCs w:val="20"/>
                <w:lang w:val="en-US" w:eastAsia="en-GB"/>
              </w:rPr>
              <w:t>ZBC</w:t>
            </w:r>
            <w:r w:rsidR="00C24323">
              <w:rPr>
                <w:rFonts w:ascii="Open Sans" w:eastAsia="Times New Roman" w:hAnsi="Open Sans" w:cs="Open Sans"/>
                <w:bCs/>
                <w:sz w:val="20"/>
                <w:szCs w:val="20"/>
                <w:lang w:val="en-US" w:eastAsia="en-GB"/>
              </w:rPr>
              <w:t xml:space="preserve"> engineering team</w:t>
            </w:r>
            <w:r w:rsidR="00EC1E34">
              <w:rPr>
                <w:rFonts w:ascii="Open Sans" w:eastAsia="Times New Roman" w:hAnsi="Open Sans" w:cs="Open Sans"/>
                <w:bCs/>
                <w:sz w:val="20"/>
                <w:szCs w:val="20"/>
                <w:lang w:val="en-US" w:eastAsia="en-GB"/>
              </w:rPr>
              <w:t>, delivering</w:t>
            </w:r>
            <w:r w:rsidR="00C2451C">
              <w:rPr>
                <w:rFonts w:ascii="Open Sans" w:eastAsia="Times New Roman" w:hAnsi="Open Sans" w:cs="Open Sans"/>
                <w:bCs/>
                <w:sz w:val="20"/>
                <w:szCs w:val="20"/>
                <w:lang w:val="en-US" w:eastAsia="en-GB"/>
              </w:rPr>
              <w:t xml:space="preserve"> specific c</w:t>
            </w:r>
            <w:r w:rsidR="00EC1E34">
              <w:rPr>
                <w:rFonts w:ascii="Open Sans" w:eastAsia="Times New Roman" w:hAnsi="Open Sans" w:cs="Open Sans"/>
                <w:bCs/>
                <w:sz w:val="20"/>
                <w:szCs w:val="20"/>
                <w:lang w:val="en-US" w:eastAsia="en-GB"/>
              </w:rPr>
              <w:t>ustomer requirements</w:t>
            </w:r>
            <w:r w:rsidR="00C2451C">
              <w:rPr>
                <w:rFonts w:ascii="Open Sans" w:eastAsia="Times New Roman" w:hAnsi="Open Sans" w:cs="Open Sans"/>
                <w:bCs/>
                <w:sz w:val="20"/>
                <w:szCs w:val="20"/>
                <w:lang w:val="en-US" w:eastAsia="en-GB"/>
              </w:rPr>
              <w:t>.</w:t>
            </w:r>
            <w:r w:rsidR="00EC1E34">
              <w:rPr>
                <w:rFonts w:ascii="Open Sans" w:eastAsia="Times New Roman" w:hAnsi="Open Sans" w:cs="Open Sans"/>
                <w:bCs/>
                <w:sz w:val="20"/>
                <w:szCs w:val="20"/>
                <w:lang w:val="en-US" w:eastAsia="en-GB"/>
              </w:rPr>
              <w:t xml:space="preserve"> </w:t>
            </w:r>
            <w:r w:rsidR="00C2451C">
              <w:rPr>
                <w:rFonts w:ascii="Open Sans" w:eastAsia="Times New Roman" w:hAnsi="Open Sans" w:cs="Open Sans"/>
                <w:bCs/>
                <w:sz w:val="20"/>
                <w:szCs w:val="20"/>
                <w:lang w:val="en-US" w:eastAsia="en-GB"/>
              </w:rPr>
              <w:t xml:space="preserve"> You will work closely with:</w:t>
            </w:r>
          </w:p>
          <w:p w14:paraId="426B6A0B" w14:textId="590CAA2D" w:rsidR="00C543DE" w:rsidRPr="001F64C7" w:rsidRDefault="00C543DE" w:rsidP="00C543DE">
            <w:pPr>
              <w:pStyle w:val="ListParagraph"/>
              <w:numPr>
                <w:ilvl w:val="0"/>
                <w:numId w:val="6"/>
              </w:numPr>
              <w:spacing w:before="0" w:after="160" w:line="240" w:lineRule="auto"/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</w:pPr>
            <w:r w:rsidRPr="001F64C7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The Lead Engineer, taking ownership of the quality of software developed for the</w:t>
            </w:r>
            <w:r w:rsidR="00CD55C3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 xml:space="preserve"> ZBC</w:t>
            </w:r>
            <w:r w:rsidRPr="001F64C7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 xml:space="preserve"> application.</w:t>
            </w:r>
          </w:p>
          <w:p w14:paraId="2DD0012A" w14:textId="77777777" w:rsidR="00C543DE" w:rsidRPr="001F64C7" w:rsidRDefault="00C543DE" w:rsidP="00C543DE">
            <w:pPr>
              <w:pStyle w:val="ListParagraph"/>
              <w:numPr>
                <w:ilvl w:val="0"/>
                <w:numId w:val="6"/>
              </w:numPr>
              <w:spacing w:before="0" w:after="160" w:line="240" w:lineRule="auto"/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</w:pPr>
            <w:r w:rsidRPr="001F64C7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The Senior Test Manager in ensuring that Quality Assurance best practice and testing processes are adhered to within the team.</w:t>
            </w:r>
          </w:p>
          <w:p w14:paraId="62640D45" w14:textId="7A942841" w:rsidR="00612C0D" w:rsidRPr="008C638F" w:rsidRDefault="00C543DE" w:rsidP="00C543DE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rPr>
                <w:rFonts w:cs="Open Sans"/>
                <w:sz w:val="20"/>
                <w:szCs w:val="20"/>
              </w:rPr>
            </w:pPr>
            <w:r w:rsidRPr="001F64C7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Engineers</w:t>
            </w:r>
            <w:r w:rsidR="003243EB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 xml:space="preserve"> </w:t>
            </w:r>
            <w:r w:rsidRPr="001F64C7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 xml:space="preserve">to ensure test cases comprehensively and accurately validate </w:t>
            </w:r>
            <w:r w:rsidR="003243EB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 xml:space="preserve">the </w:t>
            </w:r>
            <w:r w:rsidRPr="001F64C7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 xml:space="preserve">required functional </w:t>
            </w:r>
            <w:r w:rsidR="003243EB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specifications of the customer</w:t>
            </w:r>
            <w:r w:rsidRPr="001F64C7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.</w:t>
            </w:r>
          </w:p>
          <w:p w14:paraId="7143C77B" w14:textId="5F866E59" w:rsidR="008C638F" w:rsidRPr="008C638F" w:rsidRDefault="008F7741" w:rsidP="00135934">
            <w:pPr>
              <w:pStyle w:val="ListParagraph"/>
              <w:numPr>
                <w:ilvl w:val="0"/>
                <w:numId w:val="2"/>
              </w:numPr>
              <w:spacing w:before="0" w:after="160" w:line="240" w:lineRule="auto"/>
              <w:rPr>
                <w:rFonts w:cs="Open Sans"/>
                <w:sz w:val="20"/>
                <w:szCs w:val="20"/>
              </w:rPr>
            </w:pPr>
            <w:r w:rsidRPr="00135934">
              <w:rPr>
                <w:rFonts w:cs="Open Sans"/>
                <w:sz w:val="20"/>
                <w:szCs w:val="20"/>
              </w:rPr>
              <w:t>To role model agile testing best practices, in particular CI/CD pipeline automation.</w:t>
            </w:r>
          </w:p>
        </w:tc>
      </w:tr>
      <w:tr w:rsidR="001E3943" w:rsidRPr="00036C72" w14:paraId="3E12567E" w14:textId="77777777" w:rsidTr="001A0EC7">
        <w:trPr>
          <w:trHeight w:val="70"/>
        </w:trPr>
        <w:tc>
          <w:tcPr>
            <w:tcW w:w="112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97FEB0" w14:textId="77777777" w:rsidR="001E3943" w:rsidRPr="00036C72" w:rsidRDefault="001E3943" w:rsidP="006D4EC0">
            <w:pPr>
              <w:rPr>
                <w:rFonts w:ascii="Open Sans" w:hAnsi="Open Sans" w:cs="Open Sans"/>
                <w:color w:val="FFFFFF" w:themeColor="background1"/>
              </w:rPr>
            </w:pPr>
          </w:p>
        </w:tc>
      </w:tr>
      <w:tr w:rsidR="001E3943" w:rsidRPr="00036C72" w14:paraId="199BE15E" w14:textId="77777777" w:rsidTr="001A0EC7">
        <w:tc>
          <w:tcPr>
            <w:tcW w:w="11204" w:type="dxa"/>
            <w:shd w:val="clear" w:color="auto" w:fill="000F2E"/>
          </w:tcPr>
          <w:p w14:paraId="608CEE39" w14:textId="3ADA3EF1" w:rsidR="001E3943" w:rsidRPr="00036C72" w:rsidRDefault="001E3943" w:rsidP="006D4EC0">
            <w:pPr>
              <w:rPr>
                <w:rFonts w:ascii="Open Sans" w:hAnsi="Open Sans" w:cs="Open Sans"/>
                <w:color w:val="FFFFFF" w:themeColor="background1"/>
              </w:rPr>
            </w:pP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 xml:space="preserve">Role </w:t>
            </w:r>
            <w:r w:rsidR="006954C2">
              <w:rPr>
                <w:rFonts w:ascii="Open Sans" w:hAnsi="Open Sans" w:cs="Open Sans"/>
                <w:b/>
                <w:color w:val="FFFFFF" w:themeColor="background1"/>
                <w:shd w:val="clear" w:color="auto" w:fill="000F2E"/>
              </w:rPr>
              <w:t>a</w:t>
            </w:r>
            <w:r w:rsidRPr="00812B51">
              <w:rPr>
                <w:rFonts w:ascii="Open Sans" w:hAnsi="Open Sans" w:cs="Open Sans"/>
                <w:b/>
                <w:color w:val="FFFFFF" w:themeColor="background1"/>
                <w:shd w:val="clear" w:color="auto" w:fill="000F2E"/>
              </w:rPr>
              <w:t>ccountabilities</w:t>
            </w:r>
            <w:r w:rsidRPr="00036C72">
              <w:rPr>
                <w:rFonts w:ascii="Open Sans" w:hAnsi="Open Sans" w:cs="Open Sans"/>
                <w:b/>
                <w:color w:val="FFFFFF" w:themeColor="background1"/>
              </w:rPr>
              <w:t xml:space="preserve"> and responsibilities:</w:t>
            </w:r>
          </w:p>
        </w:tc>
      </w:tr>
      <w:tr w:rsidR="001E3943" w:rsidRPr="00036C72" w14:paraId="35B0386F" w14:textId="77777777" w:rsidTr="001A0EC7">
        <w:tc>
          <w:tcPr>
            <w:tcW w:w="11204" w:type="dxa"/>
            <w:tcBorders>
              <w:bottom w:val="single" w:sz="4" w:space="0" w:color="4D4D4D"/>
            </w:tcBorders>
            <w:shd w:val="clear" w:color="auto" w:fill="auto"/>
          </w:tcPr>
          <w:p w14:paraId="0C2192C4" w14:textId="15A09040" w:rsidR="001E3943" w:rsidRPr="00C35FC9" w:rsidRDefault="008D5185" w:rsidP="006D4EC0">
            <w:pPr>
              <w:pStyle w:val="Bullet1"/>
              <w:numPr>
                <w:ilvl w:val="0"/>
                <w:numId w:val="0"/>
              </w:numPr>
              <w:spacing w:before="0"/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</w:pPr>
            <w:bookmarkStart w:id="0" w:name="_Hlk6227207"/>
            <w:bookmarkStart w:id="1" w:name="OLE_LINK1"/>
            <w:r w:rsidRPr="00C35FC9"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  <w:t>K</w:t>
            </w:r>
            <w:r w:rsidR="001E3943" w:rsidRPr="00C35FC9"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  <w:t>ey responsibilities</w:t>
            </w:r>
            <w:r w:rsidRPr="00C35FC9"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  <w:t>:</w:t>
            </w:r>
            <w:bookmarkEnd w:id="0"/>
            <w:bookmarkEnd w:id="1"/>
          </w:p>
          <w:p w14:paraId="7F0824D8" w14:textId="3CD82426" w:rsidR="001E3943" w:rsidRPr="00C35FC9" w:rsidRDefault="00CC5246" w:rsidP="00535D3B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eastAsiaTheme="minorEastAsia" w:cs="Open Sans"/>
                <w:sz w:val="20"/>
                <w:szCs w:val="20"/>
              </w:rPr>
            </w:pPr>
            <w:r w:rsidRPr="00C35FC9">
              <w:rPr>
                <w:rFonts w:eastAsiaTheme="minorEastAsia" w:cs="Open Sans"/>
                <w:sz w:val="20"/>
                <w:szCs w:val="20"/>
              </w:rPr>
              <w:t>Design and implement automat</w:t>
            </w:r>
            <w:r w:rsidR="0027256F" w:rsidRPr="00C35FC9">
              <w:rPr>
                <w:rFonts w:eastAsiaTheme="minorEastAsia" w:cs="Open Sans"/>
                <w:sz w:val="20"/>
                <w:szCs w:val="20"/>
              </w:rPr>
              <w:t xml:space="preserve">ed test cases, </w:t>
            </w:r>
            <w:r w:rsidR="001E3943" w:rsidRPr="00C35FC9">
              <w:rPr>
                <w:rFonts w:eastAsiaTheme="minorEastAsia" w:cs="Open Sans"/>
                <w:sz w:val="20"/>
                <w:szCs w:val="20"/>
              </w:rPr>
              <w:t>in support of business strategy, in an efficient and high-quality manner.</w:t>
            </w:r>
          </w:p>
          <w:p w14:paraId="6FD71E6D" w14:textId="77777777" w:rsidR="00C417EF" w:rsidRPr="00C35FC9" w:rsidRDefault="00C417EF" w:rsidP="00535D3B">
            <w:pPr>
              <w:pStyle w:val="ListParagraph"/>
              <w:numPr>
                <w:ilvl w:val="0"/>
                <w:numId w:val="3"/>
              </w:numPr>
              <w:spacing w:before="0" w:after="160" w:line="240" w:lineRule="auto"/>
              <w:jc w:val="both"/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</w:pPr>
            <w:r w:rsidRP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 xml:space="preserve">Review, maintain and improve existing automated tests, closely monitoring the team pipelines to ensure issues are addressed efficiently and effectively.  </w:t>
            </w:r>
          </w:p>
          <w:p w14:paraId="15D6E335" w14:textId="128793AF" w:rsidR="00C417EF" w:rsidRPr="00C35FC9" w:rsidRDefault="00575D36" w:rsidP="00535D3B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eastAsiaTheme="minorEastAsia" w:cs="Open Sans"/>
                <w:sz w:val="20"/>
                <w:szCs w:val="20"/>
              </w:rPr>
            </w:pPr>
            <w:r w:rsidRP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Adhere to Company Policies, Rules, Regulations, Work Timings and Leave Schedules</w:t>
            </w:r>
            <w:r w:rsid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.</w:t>
            </w:r>
          </w:p>
          <w:p w14:paraId="5E4F80FC" w14:textId="13292853" w:rsidR="001E3943" w:rsidRPr="00C35FC9" w:rsidRDefault="001E3943" w:rsidP="00535D3B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eastAsiaTheme="minorEastAsia" w:cs="Open Sans"/>
                <w:sz w:val="20"/>
                <w:szCs w:val="20"/>
              </w:rPr>
            </w:pPr>
            <w:r w:rsidRPr="00C35FC9">
              <w:rPr>
                <w:rFonts w:eastAsiaTheme="minorEastAsia" w:cs="Open Sans"/>
                <w:sz w:val="20"/>
                <w:szCs w:val="20"/>
              </w:rPr>
              <w:t>Role model the use of Azure DevOps (ADO), ensuring accurate completion</w:t>
            </w:r>
            <w:r w:rsidR="0027256F" w:rsidRPr="00C35FC9">
              <w:rPr>
                <w:rFonts w:eastAsiaTheme="minorEastAsia" w:cs="Open Sans"/>
                <w:sz w:val="20"/>
                <w:szCs w:val="20"/>
              </w:rPr>
              <w:t xml:space="preserve"> </w:t>
            </w:r>
            <w:r w:rsidRPr="00C35FC9">
              <w:rPr>
                <w:rFonts w:eastAsiaTheme="minorEastAsia" w:cs="Open Sans"/>
                <w:sz w:val="20"/>
                <w:szCs w:val="20"/>
              </w:rPr>
              <w:t>to promote continuous improvement.</w:t>
            </w:r>
          </w:p>
          <w:p w14:paraId="5E57FD8D" w14:textId="61276151" w:rsidR="001A0EC7" w:rsidRPr="00C35FC9" w:rsidRDefault="00F04C93" w:rsidP="00535D3B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eastAsiaTheme="minorEastAsia" w:cs="Open Sans"/>
                <w:sz w:val="20"/>
                <w:szCs w:val="20"/>
              </w:rPr>
            </w:pPr>
            <w:r w:rsidRP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Appropriately flag any issues and plans to address to the Lead Engineer to demonstrate ownership of resolution.</w:t>
            </w:r>
          </w:p>
          <w:p w14:paraId="5A6B3834" w14:textId="48C0B2E1" w:rsidR="001A0EC7" w:rsidRPr="00C35FC9" w:rsidRDefault="00EF2215" w:rsidP="00535D3B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eastAsiaTheme="minorEastAsia" w:cs="Open Sans"/>
                <w:sz w:val="20"/>
                <w:szCs w:val="20"/>
              </w:rPr>
            </w:pPr>
            <w:r w:rsidRPr="00C35FC9">
              <w:rPr>
                <w:sz w:val="20"/>
                <w:szCs w:val="20"/>
                <w:lang w:eastAsia="en-GB"/>
              </w:rPr>
              <w:t>Respond appropriately and competently to the demands of work challenges when confronted with changes, ambiguity, adversity, and other pressures.</w:t>
            </w:r>
          </w:p>
          <w:p w14:paraId="0FC40184" w14:textId="39E99B3D" w:rsidR="00396C90" w:rsidRPr="00C35FC9" w:rsidRDefault="00B248DB" w:rsidP="00535D3B">
            <w:pPr>
              <w:pStyle w:val="ListParagraph"/>
              <w:numPr>
                <w:ilvl w:val="0"/>
                <w:numId w:val="3"/>
              </w:numPr>
              <w:spacing w:before="0" w:after="160" w:line="240" w:lineRule="auto"/>
              <w:jc w:val="both"/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</w:pPr>
            <w:r w:rsidRP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Analyze</w:t>
            </w:r>
            <w:r w:rsidR="00396C90" w:rsidRP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 xml:space="preserve"> test results and review test data to identify bugs, ensuring that issues are resolved before product release.</w:t>
            </w:r>
          </w:p>
          <w:p w14:paraId="70641BF8" w14:textId="3FC615FF" w:rsidR="00535D3B" w:rsidRPr="00C35FC9" w:rsidRDefault="00535D3B" w:rsidP="00535D3B">
            <w:pPr>
              <w:pStyle w:val="ListParagraph"/>
              <w:numPr>
                <w:ilvl w:val="0"/>
                <w:numId w:val="3"/>
              </w:numPr>
              <w:spacing w:before="0" w:after="160" w:line="240" w:lineRule="auto"/>
              <w:jc w:val="both"/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</w:pPr>
            <w:r w:rsidRP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 xml:space="preserve">Assist in regression planning by providing accurate effort estimates, create and maintain tasks accordingly in ADO. Review </w:t>
            </w:r>
            <w:r w:rsidR="00C35FC9" w:rsidRP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 xml:space="preserve">and </w:t>
            </w:r>
            <w:r w:rsidRP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monitor progress, manage any issues raised and escalate as necessary to ensure completion according to deadlines.</w:t>
            </w:r>
          </w:p>
          <w:p w14:paraId="60E9054D" w14:textId="5AC39652" w:rsidR="00F35E6C" w:rsidRPr="00C35FC9" w:rsidRDefault="00F35E6C" w:rsidP="00535D3B">
            <w:pPr>
              <w:pStyle w:val="ListParagraph"/>
              <w:numPr>
                <w:ilvl w:val="0"/>
                <w:numId w:val="3"/>
              </w:numPr>
              <w:spacing w:before="0" w:after="160" w:line="240" w:lineRule="auto"/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</w:pPr>
            <w:r w:rsidRP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Demonstrate a working knowledge of product functionality, industry testing standards and effective use of required testing tools and techniques</w:t>
            </w:r>
            <w:r w:rsidR="00FB226E" w:rsidRP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.</w:t>
            </w:r>
          </w:p>
          <w:p w14:paraId="7F88945A" w14:textId="47F2201B" w:rsidR="001E3943" w:rsidRPr="00C35FC9" w:rsidRDefault="00EF168D" w:rsidP="00535D3B">
            <w:pPr>
              <w:pStyle w:val="ListParagraph"/>
              <w:numPr>
                <w:ilvl w:val="0"/>
                <w:numId w:val="3"/>
              </w:numPr>
              <w:spacing w:before="0" w:after="160" w:line="240" w:lineRule="auto"/>
              <w:rPr>
                <w:rFonts w:eastAsiaTheme="minorEastAsia" w:cs="Open Sans"/>
                <w:sz w:val="20"/>
                <w:szCs w:val="20"/>
              </w:rPr>
            </w:pPr>
            <w:r w:rsidRP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Ensure customer requirement walkthroughs back to the business are rehearsed and conducted successfully by the test team as/when necessary</w:t>
            </w:r>
            <w:r w:rsidR="001A4F81" w:rsidRPr="00C35FC9">
              <w:rPr>
                <w:rFonts w:eastAsia="Times New Roman" w:cs="Open Sans"/>
                <w:bCs/>
                <w:sz w:val="20"/>
                <w:szCs w:val="20"/>
                <w:lang w:val="en-US" w:eastAsia="en-GB"/>
              </w:rPr>
              <w:t>.</w:t>
            </w:r>
          </w:p>
        </w:tc>
      </w:tr>
      <w:tr w:rsidR="001E3943" w:rsidRPr="00036C72" w14:paraId="59AC518E" w14:textId="77777777" w:rsidTr="001A0EC7">
        <w:tc>
          <w:tcPr>
            <w:tcW w:w="11204" w:type="dxa"/>
            <w:shd w:val="clear" w:color="auto" w:fill="000F2E"/>
          </w:tcPr>
          <w:p w14:paraId="4471B7FE" w14:textId="6BD45D21" w:rsidR="001E3943" w:rsidRPr="00996C02" w:rsidRDefault="00996C02" w:rsidP="006D4EC0">
            <w:pPr>
              <w:rPr>
                <w:rFonts w:ascii="Open Sans" w:hAnsi="Open Sans" w:cs="Open Sans"/>
                <w:b/>
                <w:bCs/>
              </w:rPr>
            </w:pPr>
            <w:r w:rsidRPr="00996C02">
              <w:rPr>
                <w:rFonts w:ascii="Open Sans" w:hAnsi="Open Sans" w:cs="Open Sans"/>
                <w:b/>
                <w:bCs/>
                <w:color w:val="FFFFFF" w:themeColor="background1"/>
              </w:rPr>
              <w:t>About you</w:t>
            </w:r>
            <w:r w:rsidR="001E3943" w:rsidRPr="00996C02">
              <w:rPr>
                <w:rFonts w:ascii="Open Sans" w:hAnsi="Open Sans" w:cs="Open Sans"/>
                <w:b/>
                <w:bCs/>
                <w:color w:val="FFFFFF" w:themeColor="background1"/>
              </w:rPr>
              <w:t>:</w:t>
            </w:r>
          </w:p>
        </w:tc>
      </w:tr>
      <w:tr w:rsidR="001E3943" w:rsidRPr="00996C02" w14:paraId="42AAA645" w14:textId="77777777" w:rsidTr="001A0EC7">
        <w:tc>
          <w:tcPr>
            <w:tcW w:w="11204" w:type="dxa"/>
            <w:shd w:val="clear" w:color="auto" w:fill="auto"/>
          </w:tcPr>
          <w:p w14:paraId="18AF642F" w14:textId="66D4FABD" w:rsidR="001E3943" w:rsidRPr="00B73CF3" w:rsidRDefault="001E3943" w:rsidP="001E394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rFonts w:eastAsiaTheme="minorEastAsia" w:cs="Open Sans"/>
                <w:sz w:val="20"/>
                <w:szCs w:val="20"/>
              </w:rPr>
            </w:pPr>
            <w:r w:rsidRPr="00B73CF3">
              <w:rPr>
                <w:rFonts w:eastAsiaTheme="minorEastAsia" w:cs="Open Sans"/>
                <w:sz w:val="20"/>
                <w:szCs w:val="20"/>
              </w:rPr>
              <w:t>An approachable</w:t>
            </w:r>
            <w:r w:rsidR="00A70774" w:rsidRPr="00B73CF3">
              <w:rPr>
                <w:rFonts w:eastAsiaTheme="minorEastAsia" w:cs="Open Sans"/>
                <w:sz w:val="20"/>
                <w:szCs w:val="20"/>
              </w:rPr>
              <w:t>,</w:t>
            </w:r>
            <w:r w:rsidRPr="00B73CF3">
              <w:rPr>
                <w:rFonts w:eastAsiaTheme="minorEastAsia" w:cs="Open Sans"/>
                <w:sz w:val="20"/>
                <w:szCs w:val="20"/>
              </w:rPr>
              <w:t xml:space="preserve"> supportive</w:t>
            </w:r>
            <w:r w:rsidR="00A70774" w:rsidRPr="00B73CF3">
              <w:rPr>
                <w:rFonts w:eastAsiaTheme="minorEastAsia" w:cs="Open Sans"/>
                <w:sz w:val="20"/>
                <w:szCs w:val="20"/>
              </w:rPr>
              <w:t xml:space="preserve"> and detail orientated</w:t>
            </w:r>
            <w:r w:rsidRPr="00B73CF3">
              <w:rPr>
                <w:rFonts w:eastAsiaTheme="minorEastAsia" w:cs="Open Sans"/>
                <w:sz w:val="20"/>
                <w:szCs w:val="20"/>
              </w:rPr>
              <w:t xml:space="preserve"> </w:t>
            </w:r>
            <w:r w:rsidR="00EF3176" w:rsidRPr="00B73CF3">
              <w:rPr>
                <w:rFonts w:eastAsiaTheme="minorEastAsia" w:cs="Open Sans"/>
                <w:sz w:val="20"/>
                <w:szCs w:val="20"/>
              </w:rPr>
              <w:t xml:space="preserve">individual </w:t>
            </w:r>
            <w:r w:rsidRPr="00B73CF3">
              <w:rPr>
                <w:rFonts w:eastAsiaTheme="minorEastAsia" w:cs="Open Sans"/>
                <w:sz w:val="20"/>
                <w:szCs w:val="20"/>
              </w:rPr>
              <w:t>focused on improving</w:t>
            </w:r>
            <w:r w:rsidR="0062429E" w:rsidRPr="00B73CF3">
              <w:rPr>
                <w:rFonts w:eastAsiaTheme="minorEastAsia" w:cs="Open Sans"/>
                <w:sz w:val="20"/>
                <w:szCs w:val="20"/>
              </w:rPr>
              <w:t xml:space="preserve"> test quality</w:t>
            </w:r>
            <w:r w:rsidRPr="00B73CF3">
              <w:rPr>
                <w:rFonts w:eastAsiaTheme="minorEastAsia" w:cs="Open Sans"/>
                <w:sz w:val="20"/>
                <w:szCs w:val="20"/>
              </w:rPr>
              <w:t>.</w:t>
            </w:r>
          </w:p>
          <w:p w14:paraId="6DC2750B" w14:textId="77777777" w:rsidR="00920EBB" w:rsidRPr="00B73CF3" w:rsidRDefault="00093B04" w:rsidP="001E394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sz w:val="20"/>
                <w:szCs w:val="20"/>
              </w:rPr>
            </w:pPr>
            <w:r w:rsidRPr="00B73CF3">
              <w:rPr>
                <w:rFonts w:eastAsiaTheme="minorEastAsia" w:cs="Open Sans"/>
                <w:sz w:val="20"/>
                <w:szCs w:val="20"/>
              </w:rPr>
              <w:t>A passion for achieving excellence in technical process,</w:t>
            </w:r>
            <w:r w:rsidR="00920EBB" w:rsidRPr="00B73CF3">
              <w:rPr>
                <w:rFonts w:eastAsiaTheme="minorEastAsia" w:cs="Open Sans"/>
                <w:sz w:val="20"/>
                <w:szCs w:val="20"/>
              </w:rPr>
              <w:t xml:space="preserve"> product quality and reliability.</w:t>
            </w:r>
          </w:p>
          <w:p w14:paraId="13C1923F" w14:textId="13F046B8" w:rsidR="00BB2BE5" w:rsidRPr="00B73CF3" w:rsidRDefault="00BB2BE5" w:rsidP="001E394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sz w:val="20"/>
                <w:szCs w:val="20"/>
              </w:rPr>
            </w:pPr>
            <w:r w:rsidRPr="00B73CF3">
              <w:rPr>
                <w:rFonts w:eastAsiaTheme="minorEastAsia" w:cs="Open Sans"/>
                <w:sz w:val="20"/>
                <w:szCs w:val="20"/>
              </w:rPr>
              <w:t>Strong troubleshooting and root cause analysis abilities.</w:t>
            </w:r>
          </w:p>
          <w:p w14:paraId="787D227A" w14:textId="418C16B0" w:rsidR="00BB2BE5" w:rsidRPr="00B73CF3" w:rsidRDefault="004E298D" w:rsidP="00996C02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sz w:val="20"/>
                <w:szCs w:val="20"/>
              </w:rPr>
            </w:pPr>
            <w:r w:rsidRPr="00B73CF3">
              <w:rPr>
                <w:rFonts w:eastAsiaTheme="minorEastAsia" w:cs="Open Sans"/>
                <w:sz w:val="20"/>
                <w:szCs w:val="20"/>
              </w:rPr>
              <w:t>Ex</w:t>
            </w:r>
            <w:r w:rsidR="008D18D1" w:rsidRPr="00B73CF3">
              <w:rPr>
                <w:rFonts w:eastAsiaTheme="minorEastAsia" w:cs="Open Sans"/>
                <w:sz w:val="20"/>
                <w:szCs w:val="20"/>
              </w:rPr>
              <w:t xml:space="preserve">perience </w:t>
            </w:r>
            <w:r w:rsidRPr="00B73CF3">
              <w:rPr>
                <w:rFonts w:eastAsiaTheme="minorEastAsia" w:cs="Open Sans"/>
                <w:sz w:val="20"/>
                <w:szCs w:val="20"/>
              </w:rPr>
              <w:t xml:space="preserve">in </w:t>
            </w:r>
            <w:r w:rsidR="00AE5593" w:rsidRPr="00B73CF3">
              <w:rPr>
                <w:rFonts w:eastAsiaTheme="minorEastAsia" w:cs="Open Sans"/>
                <w:sz w:val="20"/>
                <w:szCs w:val="20"/>
              </w:rPr>
              <w:t>automation frameworks</w:t>
            </w:r>
            <w:r w:rsidR="008D5185" w:rsidRPr="00B73CF3">
              <w:rPr>
                <w:rFonts w:eastAsiaTheme="minorEastAsia" w:cs="Open Sans"/>
                <w:sz w:val="20"/>
                <w:szCs w:val="20"/>
              </w:rPr>
              <w:t>.</w:t>
            </w:r>
          </w:p>
          <w:p w14:paraId="4081B769" w14:textId="77777777" w:rsidR="00996C02" w:rsidRPr="00B73CF3" w:rsidRDefault="00B73CF3" w:rsidP="00B73CF3">
            <w:pPr>
              <w:pStyle w:val="ListParagraph"/>
              <w:numPr>
                <w:ilvl w:val="0"/>
                <w:numId w:val="3"/>
              </w:numPr>
              <w:spacing w:before="0" w:after="160" w:line="240" w:lineRule="auto"/>
              <w:rPr>
                <w:sz w:val="20"/>
                <w:szCs w:val="20"/>
              </w:rPr>
            </w:pPr>
            <w:r w:rsidRPr="00B73CF3">
              <w:rPr>
                <w:rFonts w:cs="Open Sans"/>
                <w:sz w:val="20"/>
                <w:szCs w:val="20"/>
              </w:rPr>
              <w:t>Ability to work calmly under pressure, making correct decisions, and determining correct priorities.</w:t>
            </w:r>
          </w:p>
          <w:p w14:paraId="5AE5F310" w14:textId="39CBDDD0" w:rsidR="00B73CF3" w:rsidRPr="00B73CF3" w:rsidRDefault="00B73CF3" w:rsidP="00B73CF3">
            <w:pPr>
              <w:rPr>
                <w:sz w:val="20"/>
                <w:szCs w:val="20"/>
              </w:rPr>
            </w:pPr>
          </w:p>
        </w:tc>
      </w:tr>
    </w:tbl>
    <w:p w14:paraId="22CC1C87" w14:textId="77777777" w:rsidR="00B73CF3" w:rsidRDefault="00B73CF3">
      <w:r>
        <w:br w:type="page"/>
      </w:r>
    </w:p>
    <w:tbl>
      <w:tblPr>
        <w:tblStyle w:val="TableGrid"/>
        <w:tblW w:w="11204" w:type="dxa"/>
        <w:tblInd w:w="-1139" w:type="dxa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11204"/>
      </w:tblGrid>
      <w:tr w:rsidR="0027256F" w:rsidRPr="00996C02" w14:paraId="648B0554" w14:textId="77777777" w:rsidTr="00263698">
        <w:tc>
          <w:tcPr>
            <w:tcW w:w="11204" w:type="dxa"/>
            <w:shd w:val="clear" w:color="auto" w:fill="000000" w:themeFill="text1"/>
          </w:tcPr>
          <w:p w14:paraId="5DA02A7E" w14:textId="62ED9293" w:rsidR="0027256F" w:rsidRPr="0027256F" w:rsidRDefault="00DF0AAF" w:rsidP="0027256F">
            <w:pPr>
              <w:pStyle w:val="ListParagraph"/>
              <w:spacing w:before="0" w:line="240" w:lineRule="auto"/>
              <w:ind w:left="0"/>
              <w:rPr>
                <w:rFonts w:eastAsiaTheme="minorEastAsia" w:cs="Open Sans"/>
                <w:b/>
                <w:bCs/>
                <w:sz w:val="22"/>
                <w:szCs w:val="22"/>
              </w:rPr>
            </w:pPr>
            <w:bookmarkStart w:id="2" w:name="_Hlk189655476"/>
            <w:r>
              <w:rPr>
                <w:rFonts w:eastAsiaTheme="minorEastAsia" w:cs="Open Sans"/>
                <w:b/>
                <w:bCs/>
                <w:color w:val="FFFFFF" w:themeColor="background1"/>
                <w:sz w:val="22"/>
                <w:szCs w:val="22"/>
              </w:rPr>
              <w:lastRenderedPageBreak/>
              <w:t>Skills:</w:t>
            </w:r>
          </w:p>
        </w:tc>
      </w:tr>
      <w:bookmarkEnd w:id="2"/>
      <w:tr w:rsidR="0027256F" w:rsidRPr="00996C02" w14:paraId="3C8A278D" w14:textId="77777777" w:rsidTr="00263698">
        <w:tc>
          <w:tcPr>
            <w:tcW w:w="11204" w:type="dxa"/>
            <w:shd w:val="clear" w:color="auto" w:fill="auto"/>
          </w:tcPr>
          <w:p w14:paraId="1039363B" w14:textId="77777777" w:rsidR="00DF0AAF" w:rsidRDefault="00DF0AAF" w:rsidP="00DF0AAF">
            <w:pPr>
              <w:rPr>
                <w:rFonts w:eastAsiaTheme="minorEastAsia" w:cs="Open Sans"/>
                <w:sz w:val="20"/>
                <w:szCs w:val="20"/>
              </w:rPr>
            </w:pPr>
          </w:p>
          <w:p w14:paraId="2511A8D5" w14:textId="40762A15" w:rsidR="00DF0AAF" w:rsidRPr="0099619A" w:rsidRDefault="00DF0AAF" w:rsidP="00DF0AAF">
            <w:pPr>
              <w:rPr>
                <w:rFonts w:ascii="Open Sans" w:eastAsiaTheme="minorEastAsia" w:hAnsi="Open Sans" w:cs="Open Sans"/>
                <w:b/>
                <w:bCs/>
                <w:sz w:val="20"/>
                <w:szCs w:val="20"/>
              </w:rPr>
            </w:pPr>
            <w:r w:rsidRPr="0099619A">
              <w:rPr>
                <w:rFonts w:ascii="Open Sans" w:eastAsiaTheme="minorEastAsia" w:hAnsi="Open Sans" w:cs="Open Sans"/>
                <w:b/>
                <w:bCs/>
                <w:sz w:val="20"/>
                <w:szCs w:val="20"/>
              </w:rPr>
              <w:t>Technical:</w:t>
            </w:r>
          </w:p>
          <w:p w14:paraId="6CDF6A3A" w14:textId="4F1CF5E1" w:rsidR="0027256F" w:rsidRPr="0099619A" w:rsidRDefault="0027256F" w:rsidP="0099619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Theme="minorEastAsia" w:cs="Open Sans"/>
                <w:sz w:val="20"/>
                <w:szCs w:val="20"/>
              </w:rPr>
            </w:pPr>
            <w:r w:rsidRPr="0099619A">
              <w:rPr>
                <w:rFonts w:eastAsiaTheme="minorEastAsia" w:cs="Open Sans"/>
                <w:sz w:val="20"/>
                <w:szCs w:val="20"/>
              </w:rPr>
              <w:t>Cucumber</w:t>
            </w:r>
            <w:r w:rsidR="00D2441D" w:rsidRPr="0099619A">
              <w:rPr>
                <w:rFonts w:eastAsiaTheme="minorEastAsia" w:cs="Open Sans"/>
                <w:sz w:val="20"/>
                <w:szCs w:val="20"/>
              </w:rPr>
              <w:t xml:space="preserve"> (minimum of </w:t>
            </w:r>
            <w:r w:rsidR="00B73CF3" w:rsidRPr="0099619A">
              <w:rPr>
                <w:rFonts w:eastAsiaTheme="minorEastAsia" w:cs="Open Sans"/>
                <w:sz w:val="20"/>
                <w:szCs w:val="20"/>
              </w:rPr>
              <w:t>2</w:t>
            </w:r>
            <w:r w:rsidR="00D2441D" w:rsidRPr="0099619A">
              <w:rPr>
                <w:rFonts w:eastAsiaTheme="minorEastAsia" w:cs="Open Sans"/>
                <w:sz w:val="20"/>
                <w:szCs w:val="20"/>
              </w:rPr>
              <w:t xml:space="preserve"> years)</w:t>
            </w:r>
          </w:p>
          <w:p w14:paraId="0F9CEAB6" w14:textId="362C2D57" w:rsidR="0027256F" w:rsidRPr="0099619A" w:rsidRDefault="0027256F" w:rsidP="0099619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Theme="minorEastAsia" w:cs="Open Sans"/>
                <w:sz w:val="20"/>
                <w:szCs w:val="20"/>
              </w:rPr>
            </w:pPr>
            <w:r w:rsidRPr="0099619A">
              <w:rPr>
                <w:rFonts w:eastAsiaTheme="minorEastAsia" w:cs="Open Sans"/>
                <w:sz w:val="20"/>
                <w:szCs w:val="20"/>
              </w:rPr>
              <w:t>Java</w:t>
            </w:r>
            <w:r w:rsidR="00651586" w:rsidRPr="0099619A">
              <w:rPr>
                <w:rFonts w:eastAsiaTheme="minorEastAsia" w:cs="Open Sans"/>
                <w:sz w:val="20"/>
                <w:szCs w:val="20"/>
              </w:rPr>
              <w:t xml:space="preserve"> </w:t>
            </w:r>
            <w:r w:rsidR="00704BAA" w:rsidRPr="0099619A">
              <w:rPr>
                <w:rFonts w:eastAsiaTheme="minorEastAsia" w:cs="Open Sans"/>
                <w:sz w:val="20"/>
                <w:szCs w:val="20"/>
              </w:rPr>
              <w:t>(minimum of 2 years)</w:t>
            </w:r>
          </w:p>
          <w:p w14:paraId="5C6BBD93" w14:textId="3C3595C4" w:rsidR="00527D4B" w:rsidRPr="0099619A" w:rsidRDefault="00651586" w:rsidP="0099619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Theme="minorEastAsia" w:cs="Open Sans"/>
                <w:sz w:val="20"/>
                <w:szCs w:val="20"/>
              </w:rPr>
            </w:pPr>
            <w:r w:rsidRPr="0099619A">
              <w:rPr>
                <w:rFonts w:eastAsiaTheme="minorEastAsia" w:cs="Open Sans"/>
                <w:sz w:val="20"/>
                <w:szCs w:val="20"/>
              </w:rPr>
              <w:t>Selenium</w:t>
            </w:r>
            <w:r w:rsidR="00B73CF3" w:rsidRPr="0099619A">
              <w:rPr>
                <w:rFonts w:eastAsiaTheme="minorEastAsia" w:cs="Open Sans"/>
                <w:sz w:val="20"/>
                <w:szCs w:val="20"/>
              </w:rPr>
              <w:t xml:space="preserve"> / Playwright</w:t>
            </w:r>
          </w:p>
          <w:p w14:paraId="692A980D" w14:textId="77777777" w:rsidR="008D18D1" w:rsidRPr="0099619A" w:rsidRDefault="008D18D1" w:rsidP="0099619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Theme="minorEastAsia" w:cs="Open Sans"/>
                <w:sz w:val="20"/>
                <w:szCs w:val="20"/>
              </w:rPr>
            </w:pPr>
            <w:r w:rsidRPr="0099619A">
              <w:rPr>
                <w:rFonts w:eastAsiaTheme="minorEastAsia" w:cs="Open Sans"/>
                <w:sz w:val="20"/>
                <w:szCs w:val="20"/>
              </w:rPr>
              <w:t>Azure DevOps</w:t>
            </w:r>
          </w:p>
          <w:p w14:paraId="78F116A3" w14:textId="2B73525C" w:rsidR="00B44110" w:rsidRPr="0099619A" w:rsidRDefault="00B44110" w:rsidP="0099619A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line="240" w:lineRule="auto"/>
              <w:textAlignment w:val="baseline"/>
              <w:rPr>
                <w:rFonts w:cs="Open Sans"/>
                <w:sz w:val="20"/>
                <w:szCs w:val="20"/>
              </w:rPr>
            </w:pPr>
            <w:hyperlink r:id="rId7" w:tgtFrame="_blank" w:history="1">
              <w:r w:rsidRPr="0099619A">
                <w:rPr>
                  <w:rFonts w:cs="Open Sans"/>
                  <w:sz w:val="20"/>
                  <w:szCs w:val="20"/>
                </w:rPr>
                <w:t>Gherkin Syntax: Ability to write test cases in plain language using Gherkin syntax, making them understandable to all team members</w:t>
              </w:r>
            </w:hyperlink>
          </w:p>
          <w:p w14:paraId="6B64807E" w14:textId="63CE6C75" w:rsidR="007B7F7B" w:rsidRPr="0099619A" w:rsidRDefault="00234896" w:rsidP="0099619A">
            <w:pPr>
              <w:pStyle w:val="Bullet1"/>
              <w:numPr>
                <w:ilvl w:val="0"/>
                <w:numId w:val="8"/>
              </w:numPr>
              <w:suppressAutoHyphens/>
              <w:spacing w:before="0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99619A">
              <w:rPr>
                <w:rFonts w:ascii="Open Sans" w:eastAsiaTheme="minorHAnsi" w:hAnsi="Open Sans" w:cs="Open Sans"/>
                <w:sz w:val="20"/>
                <w:szCs w:val="20"/>
                <w:lang w:val="en-GB"/>
              </w:rPr>
              <w:t xml:space="preserve">Experience of working within the HR / </w:t>
            </w:r>
            <w:r w:rsidR="00CD55C3">
              <w:rPr>
                <w:rFonts w:ascii="Open Sans" w:eastAsiaTheme="minorHAnsi" w:hAnsi="Open Sans" w:cs="Open Sans"/>
                <w:sz w:val="20"/>
                <w:szCs w:val="20"/>
                <w:lang w:val="en-GB"/>
              </w:rPr>
              <w:t xml:space="preserve">background checking </w:t>
            </w:r>
            <w:r w:rsidRPr="0099619A">
              <w:rPr>
                <w:rFonts w:ascii="Open Sans" w:eastAsiaTheme="minorHAnsi" w:hAnsi="Open Sans" w:cs="Open Sans"/>
                <w:sz w:val="20"/>
                <w:szCs w:val="20"/>
                <w:lang w:val="en-GB"/>
              </w:rPr>
              <w:t>service industry</w:t>
            </w:r>
          </w:p>
          <w:p w14:paraId="312EB844" w14:textId="77777777" w:rsidR="00DF0AAF" w:rsidRPr="0099619A" w:rsidRDefault="00DF0AAF" w:rsidP="00DF0AAF">
            <w:pPr>
              <w:pStyle w:val="Bullet1"/>
              <w:numPr>
                <w:ilvl w:val="0"/>
                <w:numId w:val="0"/>
              </w:numPr>
              <w:suppressAutoHyphens/>
              <w:spacing w:before="0"/>
              <w:ind w:left="360" w:hanging="360"/>
              <w:rPr>
                <w:rFonts w:ascii="Open Sans" w:eastAsiaTheme="minorHAnsi" w:hAnsi="Open Sans" w:cs="Open Sans"/>
                <w:sz w:val="20"/>
                <w:szCs w:val="20"/>
              </w:rPr>
            </w:pPr>
          </w:p>
          <w:p w14:paraId="7B4686BF" w14:textId="77777777" w:rsidR="00DF0AAF" w:rsidRPr="0099619A" w:rsidRDefault="00DF0AAF" w:rsidP="00DF0AAF">
            <w:pPr>
              <w:pStyle w:val="Bullet1"/>
              <w:numPr>
                <w:ilvl w:val="0"/>
                <w:numId w:val="0"/>
              </w:numPr>
              <w:suppressAutoHyphens/>
              <w:spacing w:before="0"/>
              <w:ind w:left="360" w:hanging="360"/>
              <w:rPr>
                <w:rFonts w:ascii="Open Sans" w:eastAsiaTheme="minorHAnsi" w:hAnsi="Open Sans" w:cs="Open Sans"/>
                <w:b/>
                <w:bCs/>
                <w:sz w:val="20"/>
                <w:szCs w:val="20"/>
              </w:rPr>
            </w:pPr>
            <w:r w:rsidRPr="0099619A">
              <w:rPr>
                <w:rFonts w:ascii="Open Sans" w:eastAsiaTheme="minorHAnsi" w:hAnsi="Open Sans" w:cs="Open Sans"/>
                <w:b/>
                <w:bCs/>
                <w:sz w:val="20"/>
                <w:szCs w:val="20"/>
              </w:rPr>
              <w:t xml:space="preserve">Non </w:t>
            </w:r>
            <w:r w:rsidR="00F66672" w:rsidRPr="0099619A">
              <w:rPr>
                <w:rFonts w:ascii="Open Sans" w:eastAsiaTheme="minorHAnsi" w:hAnsi="Open Sans" w:cs="Open Sans"/>
                <w:b/>
                <w:bCs/>
                <w:sz w:val="20"/>
                <w:szCs w:val="20"/>
              </w:rPr>
              <w:t>– Technical:</w:t>
            </w:r>
          </w:p>
          <w:p w14:paraId="622D47D0" w14:textId="77777777" w:rsidR="0099619A" w:rsidRPr="0099619A" w:rsidRDefault="0099619A" w:rsidP="0099619A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line="240" w:lineRule="auto"/>
              <w:textAlignment w:val="baseline"/>
              <w:rPr>
                <w:rFonts w:cs="Open Sans"/>
                <w:sz w:val="20"/>
                <w:szCs w:val="20"/>
              </w:rPr>
            </w:pPr>
            <w:r w:rsidRPr="0099619A">
              <w:rPr>
                <w:rFonts w:cs="Open Sans"/>
                <w:sz w:val="20"/>
                <w:szCs w:val="20"/>
              </w:rPr>
              <w:t>Strong test planning and execution skills</w:t>
            </w:r>
          </w:p>
          <w:p w14:paraId="3B43563C" w14:textId="77777777" w:rsidR="009B317F" w:rsidRDefault="0099619A" w:rsidP="0099619A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line="240" w:lineRule="auto"/>
              <w:textAlignment w:val="baseline"/>
              <w:rPr>
                <w:rFonts w:cs="Open Sans"/>
                <w:sz w:val="20"/>
                <w:szCs w:val="20"/>
              </w:rPr>
            </w:pPr>
            <w:r w:rsidRPr="009B317F">
              <w:rPr>
                <w:rFonts w:cs="Open Sans"/>
                <w:sz w:val="20"/>
                <w:szCs w:val="20"/>
              </w:rPr>
              <w:t>Effective communication skills to collaborate with cross-functional teams</w:t>
            </w:r>
          </w:p>
          <w:p w14:paraId="7F90686C" w14:textId="21501C9B" w:rsidR="0099619A" w:rsidRPr="009B317F" w:rsidRDefault="0099619A" w:rsidP="0099619A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line="240" w:lineRule="auto"/>
              <w:textAlignment w:val="baseline"/>
              <w:rPr>
                <w:rFonts w:cs="Open Sans"/>
                <w:sz w:val="20"/>
                <w:szCs w:val="20"/>
              </w:rPr>
            </w:pPr>
            <w:r w:rsidRPr="009B317F">
              <w:rPr>
                <w:rFonts w:cs="Open Sans"/>
                <w:sz w:val="20"/>
                <w:szCs w:val="20"/>
              </w:rPr>
              <w:t>Strong analytical skills to troubleshoot and resolve complex testing issues</w:t>
            </w:r>
          </w:p>
          <w:p w14:paraId="6202EF7E" w14:textId="39B722A4" w:rsidR="0099619A" w:rsidRPr="0099619A" w:rsidRDefault="0099619A" w:rsidP="0099619A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line="240" w:lineRule="auto"/>
              <w:textAlignment w:val="baseline"/>
              <w:rPr>
                <w:rFonts w:cs="Open Sans"/>
                <w:sz w:val="20"/>
                <w:szCs w:val="20"/>
              </w:rPr>
            </w:pPr>
            <w:r w:rsidRPr="0099619A">
              <w:rPr>
                <w:rFonts w:cs="Open Sans"/>
                <w:sz w:val="20"/>
                <w:szCs w:val="20"/>
              </w:rPr>
              <w:t>Attention to detai</w:t>
            </w:r>
            <w:r w:rsidR="009B317F">
              <w:rPr>
                <w:rFonts w:cs="Open Sans"/>
                <w:sz w:val="20"/>
                <w:szCs w:val="20"/>
              </w:rPr>
              <w:t>l</w:t>
            </w:r>
          </w:p>
          <w:p w14:paraId="25AAA325" w14:textId="41B8CB17" w:rsidR="0099619A" w:rsidRPr="0099619A" w:rsidRDefault="0099619A" w:rsidP="0099619A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line="240" w:lineRule="auto"/>
              <w:textAlignment w:val="baseline"/>
              <w:rPr>
                <w:rFonts w:cs="Open Sans"/>
                <w:sz w:val="20"/>
                <w:szCs w:val="20"/>
              </w:rPr>
            </w:pPr>
            <w:r w:rsidRPr="0099619A">
              <w:rPr>
                <w:rFonts w:cs="Open Sans"/>
                <w:sz w:val="20"/>
                <w:szCs w:val="20"/>
              </w:rPr>
              <w:t>Transparency</w:t>
            </w:r>
          </w:p>
          <w:p w14:paraId="1E418B46" w14:textId="69540AAB" w:rsidR="0099619A" w:rsidRPr="0099619A" w:rsidRDefault="0099619A" w:rsidP="0099619A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line="240" w:lineRule="auto"/>
              <w:textAlignment w:val="baseline"/>
              <w:rPr>
                <w:rFonts w:cs="Open Sans"/>
                <w:sz w:val="20"/>
                <w:szCs w:val="20"/>
              </w:rPr>
            </w:pPr>
            <w:r w:rsidRPr="0099619A">
              <w:rPr>
                <w:rFonts w:cs="Open Sans"/>
                <w:sz w:val="20"/>
                <w:szCs w:val="20"/>
              </w:rPr>
              <w:t>Ability to respond to change</w:t>
            </w:r>
          </w:p>
          <w:p w14:paraId="5388C52F" w14:textId="582A2FBD" w:rsidR="0099619A" w:rsidRPr="0099619A" w:rsidRDefault="0099619A" w:rsidP="0099619A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line="240" w:lineRule="auto"/>
              <w:textAlignment w:val="baseline"/>
              <w:rPr>
                <w:rFonts w:cs="Open Sans"/>
                <w:sz w:val="20"/>
                <w:szCs w:val="20"/>
              </w:rPr>
            </w:pPr>
            <w:r w:rsidRPr="0099619A">
              <w:rPr>
                <w:rFonts w:cs="Open Sans"/>
                <w:sz w:val="20"/>
                <w:szCs w:val="20"/>
              </w:rPr>
              <w:t>Ability to give and respond to feedback</w:t>
            </w:r>
            <w:bookmarkStart w:id="3" w:name="_Hlk511979044"/>
          </w:p>
          <w:p w14:paraId="4101843A" w14:textId="65765BE5" w:rsidR="0099619A" w:rsidRPr="0099619A" w:rsidRDefault="0099619A" w:rsidP="0099619A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line="240" w:lineRule="auto"/>
              <w:textAlignment w:val="baseline"/>
              <w:rPr>
                <w:rFonts w:cs="Open Sans"/>
                <w:sz w:val="20"/>
                <w:szCs w:val="20"/>
              </w:rPr>
            </w:pPr>
            <w:r w:rsidRPr="0099619A">
              <w:rPr>
                <w:rFonts w:cs="Open Sans"/>
                <w:sz w:val="20"/>
                <w:szCs w:val="20"/>
              </w:rPr>
              <w:t>Ability to investigate problems and suggest solution</w:t>
            </w:r>
            <w:bookmarkEnd w:id="3"/>
            <w:r w:rsidRPr="0099619A">
              <w:rPr>
                <w:rFonts w:cs="Open Sans"/>
                <w:sz w:val="20"/>
                <w:szCs w:val="20"/>
              </w:rPr>
              <w:t>s</w:t>
            </w:r>
          </w:p>
          <w:p w14:paraId="723A6AFA" w14:textId="08B05229" w:rsidR="0099619A" w:rsidRPr="0099619A" w:rsidRDefault="0099619A" w:rsidP="0099619A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line="240" w:lineRule="auto"/>
              <w:textAlignment w:val="baseline"/>
              <w:rPr>
                <w:rFonts w:cs="Open Sans"/>
                <w:sz w:val="20"/>
                <w:szCs w:val="20"/>
              </w:rPr>
            </w:pPr>
            <w:r w:rsidRPr="0099619A">
              <w:rPr>
                <w:rFonts w:cs="Open Sans"/>
                <w:sz w:val="20"/>
                <w:szCs w:val="20"/>
              </w:rPr>
              <w:t>Willingness to stay updated with the latest testing tools, technologies, and best practices</w:t>
            </w:r>
          </w:p>
          <w:p w14:paraId="17F8896D" w14:textId="6F4CACEF" w:rsidR="00F66672" w:rsidRPr="0099619A" w:rsidRDefault="0099619A" w:rsidP="0099619A">
            <w:pPr>
              <w:pStyle w:val="ListParagraph"/>
              <w:numPr>
                <w:ilvl w:val="0"/>
                <w:numId w:val="8"/>
              </w:numPr>
              <w:shd w:val="clear" w:color="auto" w:fill="FFFFFF"/>
              <w:suppressAutoHyphens/>
              <w:spacing w:before="0" w:line="240" w:lineRule="auto"/>
              <w:textAlignment w:val="baseline"/>
              <w:rPr>
                <w:rFonts w:cs="Open Sans"/>
                <w:sz w:val="20"/>
                <w:szCs w:val="20"/>
              </w:rPr>
            </w:pPr>
            <w:bookmarkStart w:id="4" w:name="_Hlk512491947"/>
            <w:r w:rsidRPr="0099619A">
              <w:rPr>
                <w:rFonts w:cs="Open Sans"/>
                <w:sz w:val="20"/>
                <w:szCs w:val="20"/>
              </w:rPr>
              <w:t>Ability to propose innovative ideas, creative solutions</w:t>
            </w:r>
            <w:bookmarkEnd w:id="4"/>
          </w:p>
          <w:p w14:paraId="0C37321D" w14:textId="4DB1E28E" w:rsidR="00F66672" w:rsidRPr="00527D4B" w:rsidRDefault="00F66672" w:rsidP="00DF0AAF">
            <w:pPr>
              <w:pStyle w:val="Bullet1"/>
              <w:numPr>
                <w:ilvl w:val="0"/>
                <w:numId w:val="0"/>
              </w:numPr>
              <w:suppressAutoHyphens/>
              <w:spacing w:before="0"/>
              <w:ind w:left="360" w:hanging="360"/>
              <w:rPr>
                <w:rFonts w:eastAsiaTheme="minorEastAsia" w:cs="Open Sans"/>
                <w:sz w:val="20"/>
                <w:szCs w:val="20"/>
              </w:rPr>
            </w:pPr>
          </w:p>
        </w:tc>
      </w:tr>
    </w:tbl>
    <w:p w14:paraId="71C101A6" w14:textId="77777777" w:rsidR="009B317F" w:rsidRPr="00996C02" w:rsidRDefault="009B317F">
      <w:pPr>
        <w:rPr>
          <w:sz w:val="20"/>
          <w:szCs w:val="20"/>
        </w:rPr>
      </w:pPr>
    </w:p>
    <w:sectPr w:rsidR="009B317F" w:rsidRPr="00996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9E19" w14:textId="77777777" w:rsidR="003A5047" w:rsidRDefault="003A5047" w:rsidP="001E3943">
      <w:pPr>
        <w:spacing w:after="0" w:line="240" w:lineRule="auto"/>
      </w:pPr>
      <w:r>
        <w:separator/>
      </w:r>
    </w:p>
  </w:endnote>
  <w:endnote w:type="continuationSeparator" w:id="0">
    <w:p w14:paraId="44CF522C" w14:textId="77777777" w:rsidR="003A5047" w:rsidRDefault="003A5047" w:rsidP="001E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5D97" w14:textId="77777777" w:rsidR="00041734" w:rsidRDefault="00041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1BCE" w14:textId="77777777" w:rsidR="00041734" w:rsidRDefault="00041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23DA" w14:textId="77777777" w:rsidR="00041734" w:rsidRDefault="00041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E3E3" w14:textId="77777777" w:rsidR="003A5047" w:rsidRDefault="003A5047" w:rsidP="001E3943">
      <w:pPr>
        <w:spacing w:after="0" w:line="240" w:lineRule="auto"/>
      </w:pPr>
      <w:r>
        <w:separator/>
      </w:r>
    </w:p>
  </w:footnote>
  <w:footnote w:type="continuationSeparator" w:id="0">
    <w:p w14:paraId="05BC2714" w14:textId="77777777" w:rsidR="003A5047" w:rsidRDefault="003A5047" w:rsidP="001E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5FFD" w14:textId="77777777" w:rsidR="00041734" w:rsidRDefault="00041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B12B5" w14:textId="77777777" w:rsidR="009B317F" w:rsidRDefault="001E3943">
    <w:pPr>
      <w:pStyle w:val="Header"/>
    </w:pPr>
    <w:r w:rsidRPr="00F409B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60EBACF" wp14:editId="0E21836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8956" cy="2113057"/>
          <wp:effectExtent l="0" t="0" r="0" b="190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372" cy="217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0AF0" w14:textId="77777777" w:rsidR="00041734" w:rsidRDefault="00041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6743"/>
    <w:multiLevelType w:val="hybridMultilevel"/>
    <w:tmpl w:val="8E9C5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1429"/>
    <w:multiLevelType w:val="hybridMultilevel"/>
    <w:tmpl w:val="15A6EE7A"/>
    <w:lvl w:ilvl="0" w:tplc="BCC8DC96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73A5"/>
    <w:multiLevelType w:val="hybridMultilevel"/>
    <w:tmpl w:val="A7145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30B70"/>
    <w:multiLevelType w:val="hybridMultilevel"/>
    <w:tmpl w:val="7208F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6A41C6"/>
    <w:multiLevelType w:val="hybridMultilevel"/>
    <w:tmpl w:val="06180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24940"/>
    <w:multiLevelType w:val="hybridMultilevel"/>
    <w:tmpl w:val="C63A1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A581B"/>
    <w:multiLevelType w:val="hybridMultilevel"/>
    <w:tmpl w:val="A8F6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31A3A"/>
    <w:multiLevelType w:val="hybridMultilevel"/>
    <w:tmpl w:val="DE24C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536">
    <w:abstractNumId w:val="1"/>
  </w:num>
  <w:num w:numId="2" w16cid:durableId="1973442986">
    <w:abstractNumId w:val="3"/>
  </w:num>
  <w:num w:numId="3" w16cid:durableId="1628658821">
    <w:abstractNumId w:val="6"/>
  </w:num>
  <w:num w:numId="4" w16cid:durableId="49811035">
    <w:abstractNumId w:val="7"/>
  </w:num>
  <w:num w:numId="5" w16cid:durableId="365372099">
    <w:abstractNumId w:val="4"/>
  </w:num>
  <w:num w:numId="6" w16cid:durableId="536550136">
    <w:abstractNumId w:val="5"/>
  </w:num>
  <w:num w:numId="7" w16cid:durableId="980500618">
    <w:abstractNumId w:val="2"/>
  </w:num>
  <w:num w:numId="8" w16cid:durableId="214546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43"/>
    <w:rsid w:val="00041734"/>
    <w:rsid w:val="00093B04"/>
    <w:rsid w:val="000A3DDE"/>
    <w:rsid w:val="000D4188"/>
    <w:rsid w:val="000D52E4"/>
    <w:rsid w:val="000F5D2F"/>
    <w:rsid w:val="00111B8C"/>
    <w:rsid w:val="00125413"/>
    <w:rsid w:val="00135934"/>
    <w:rsid w:val="001612E4"/>
    <w:rsid w:val="001A0EC7"/>
    <w:rsid w:val="001A4F81"/>
    <w:rsid w:val="001D398D"/>
    <w:rsid w:val="001E3114"/>
    <w:rsid w:val="001E3943"/>
    <w:rsid w:val="001F5A0C"/>
    <w:rsid w:val="001F64C7"/>
    <w:rsid w:val="00234896"/>
    <w:rsid w:val="00263698"/>
    <w:rsid w:val="0027256F"/>
    <w:rsid w:val="002C5D42"/>
    <w:rsid w:val="003243EB"/>
    <w:rsid w:val="003461C1"/>
    <w:rsid w:val="003565AB"/>
    <w:rsid w:val="003905B2"/>
    <w:rsid w:val="00396C90"/>
    <w:rsid w:val="003A5047"/>
    <w:rsid w:val="003D1328"/>
    <w:rsid w:val="003F4FFB"/>
    <w:rsid w:val="003F6037"/>
    <w:rsid w:val="004D78A4"/>
    <w:rsid w:val="004E298D"/>
    <w:rsid w:val="00522F02"/>
    <w:rsid w:val="00527D4B"/>
    <w:rsid w:val="00535D3B"/>
    <w:rsid w:val="00575D36"/>
    <w:rsid w:val="00576BB3"/>
    <w:rsid w:val="005C22B5"/>
    <w:rsid w:val="00612C0D"/>
    <w:rsid w:val="0062429E"/>
    <w:rsid w:val="00651586"/>
    <w:rsid w:val="006538A7"/>
    <w:rsid w:val="00673C38"/>
    <w:rsid w:val="006901BE"/>
    <w:rsid w:val="006954C2"/>
    <w:rsid w:val="006C1045"/>
    <w:rsid w:val="006D19F9"/>
    <w:rsid w:val="00704BAA"/>
    <w:rsid w:val="00723F26"/>
    <w:rsid w:val="007B7F7B"/>
    <w:rsid w:val="007C066F"/>
    <w:rsid w:val="00815055"/>
    <w:rsid w:val="00883AC5"/>
    <w:rsid w:val="008C638F"/>
    <w:rsid w:val="008D18D1"/>
    <w:rsid w:val="008D5185"/>
    <w:rsid w:val="008F7741"/>
    <w:rsid w:val="00920EBB"/>
    <w:rsid w:val="009508CE"/>
    <w:rsid w:val="00953759"/>
    <w:rsid w:val="00974DC0"/>
    <w:rsid w:val="0099619A"/>
    <w:rsid w:val="009962A4"/>
    <w:rsid w:val="00996C02"/>
    <w:rsid w:val="009B317F"/>
    <w:rsid w:val="009C215A"/>
    <w:rsid w:val="00A027E1"/>
    <w:rsid w:val="00A05830"/>
    <w:rsid w:val="00A06404"/>
    <w:rsid w:val="00A65190"/>
    <w:rsid w:val="00A70774"/>
    <w:rsid w:val="00A778EC"/>
    <w:rsid w:val="00AE5593"/>
    <w:rsid w:val="00B248DB"/>
    <w:rsid w:val="00B44110"/>
    <w:rsid w:val="00B73CF3"/>
    <w:rsid w:val="00BB2BE5"/>
    <w:rsid w:val="00BB5E61"/>
    <w:rsid w:val="00BD4A14"/>
    <w:rsid w:val="00C10BDA"/>
    <w:rsid w:val="00C24323"/>
    <w:rsid w:val="00C2451C"/>
    <w:rsid w:val="00C3107E"/>
    <w:rsid w:val="00C35FC9"/>
    <w:rsid w:val="00C37173"/>
    <w:rsid w:val="00C417EF"/>
    <w:rsid w:val="00C543DE"/>
    <w:rsid w:val="00C57881"/>
    <w:rsid w:val="00C67287"/>
    <w:rsid w:val="00C751C6"/>
    <w:rsid w:val="00CC5246"/>
    <w:rsid w:val="00CD55C3"/>
    <w:rsid w:val="00D2441D"/>
    <w:rsid w:val="00D75F57"/>
    <w:rsid w:val="00D83F22"/>
    <w:rsid w:val="00DE62E1"/>
    <w:rsid w:val="00DF0AAF"/>
    <w:rsid w:val="00DF44D5"/>
    <w:rsid w:val="00E02913"/>
    <w:rsid w:val="00E06B68"/>
    <w:rsid w:val="00E67F5D"/>
    <w:rsid w:val="00EA654D"/>
    <w:rsid w:val="00EC1E34"/>
    <w:rsid w:val="00EE05C3"/>
    <w:rsid w:val="00EF168D"/>
    <w:rsid w:val="00EF2215"/>
    <w:rsid w:val="00EF3176"/>
    <w:rsid w:val="00F04C93"/>
    <w:rsid w:val="00F1239C"/>
    <w:rsid w:val="00F35E6C"/>
    <w:rsid w:val="00F42319"/>
    <w:rsid w:val="00F66672"/>
    <w:rsid w:val="00FA068D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D54C1"/>
  <w15:chartTrackingRefBased/>
  <w15:docId w15:val="{FB2AB093-A65D-471F-BF6F-16AEB0AE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43"/>
  </w:style>
  <w:style w:type="paragraph" w:styleId="ListParagraph">
    <w:name w:val="List Paragraph"/>
    <w:basedOn w:val="Normal"/>
    <w:uiPriority w:val="34"/>
    <w:qFormat/>
    <w:rsid w:val="001E3943"/>
    <w:pPr>
      <w:spacing w:before="80" w:line="280" w:lineRule="exact"/>
      <w:ind w:left="720"/>
      <w:contextualSpacing/>
    </w:pPr>
    <w:rPr>
      <w:rFonts w:ascii="Open Sans" w:hAnsi="Open Sans"/>
      <w:color w:val="000000" w:themeColor="text1"/>
      <w:sz w:val="18"/>
      <w:szCs w:val="24"/>
    </w:rPr>
  </w:style>
  <w:style w:type="table" w:styleId="TableGrid">
    <w:name w:val="Table Grid"/>
    <w:basedOn w:val="TableNormal"/>
    <w:uiPriority w:val="59"/>
    <w:rsid w:val="001E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rsid w:val="001E3943"/>
    <w:pPr>
      <w:numPr>
        <w:numId w:val="1"/>
      </w:numPr>
      <w:spacing w:before="80" w:after="0" w:line="240" w:lineRule="auto"/>
    </w:pPr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1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34"/>
  </w:style>
  <w:style w:type="paragraph" w:styleId="NormalWeb">
    <w:name w:val="Normal (Web)"/>
    <w:basedOn w:val="Normal"/>
    <w:uiPriority w:val="99"/>
    <w:unhideWhenUsed/>
    <w:rsid w:val="00C5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stgrid.io/blog/cucumber-testin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Greer</dc:creator>
  <cp:keywords/>
  <dc:description/>
  <cp:lastModifiedBy>Kathie Hammond</cp:lastModifiedBy>
  <cp:revision>36</cp:revision>
  <dcterms:created xsi:type="dcterms:W3CDTF">2025-02-05T12:38:00Z</dcterms:created>
  <dcterms:modified xsi:type="dcterms:W3CDTF">2025-04-25T10:47:00Z</dcterms:modified>
</cp:coreProperties>
</file>